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D2C6" w14:textId="77777777" w:rsidR="00F6135B" w:rsidRPr="00122864" w:rsidRDefault="00F6135B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46321BDB" w14:textId="3A931439" w:rsidR="00636711" w:rsidRPr="00122864" w:rsidRDefault="006F434A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</w:pPr>
      <w:r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>INFORMATION SHARING AND CONFIDENTIALITY</w:t>
      </w:r>
      <w:r w:rsidR="0011191A" w:rsidRPr="00122864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 xml:space="preserve"> POLICY</w:t>
      </w:r>
    </w:p>
    <w:p w14:paraId="0B637EAC" w14:textId="77777777" w:rsidR="00636711" w:rsidRPr="00122864" w:rsidRDefault="00636711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6B35C7C4" w14:textId="77777777" w:rsidR="00D7093F" w:rsidRPr="00D7093F" w:rsidRDefault="00D7093F" w:rsidP="00D7093F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AU"/>
        </w:rPr>
      </w:pPr>
      <w:r w:rsidRPr="00D7093F">
        <w:rPr>
          <w:rFonts w:ascii="Calibri Light" w:hAnsi="Calibri Light" w:cs="Calibri Light"/>
          <w:color w:val="000000" w:themeColor="text1"/>
          <w:lang w:val="en-AU"/>
        </w:rPr>
        <w:t>Disability Sport and Recreation Hawke’s Bay (DSRHB) recognises Te Tiriti o Waitangi as Aotearoa New Zealand’s founding document and is committed  to actively engaging and promoting the five principles  of Tino rangatiratanga, Equity, Active protection, Options and Partnership.</w:t>
      </w:r>
    </w:p>
    <w:p w14:paraId="1F9ED280" w14:textId="77777777" w:rsidR="00122864" w:rsidRPr="0067187C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5E52349" w14:textId="77777777" w:rsidR="00F23417" w:rsidRPr="0067187C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Values</w:t>
      </w:r>
    </w:p>
    <w:p w14:paraId="2CBFB9D1" w14:textId="23EB497F" w:rsidR="00122864" w:rsidRPr="0067187C" w:rsidRDefault="00F23417" w:rsidP="002B7B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 xml:space="preserve">DSRHB </w:t>
      </w:r>
      <w:r w:rsidR="002B7B41" w:rsidRPr="0067187C">
        <w:rPr>
          <w:rFonts w:ascii="Calibri Light" w:hAnsi="Calibri Light" w:cs="Calibri Light"/>
          <w:color w:val="000000" w:themeColor="text1"/>
          <w:lang w:val="en-US"/>
        </w:rPr>
        <w:t>knows you care about how your information is used and shared. It is committed to ensuring your privacy is protected and your information is only used appropriately.</w:t>
      </w:r>
    </w:p>
    <w:p w14:paraId="7ABBA96D" w14:textId="77777777" w:rsidR="00122864" w:rsidRPr="0067187C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53A16832" w14:textId="00625ACB" w:rsidR="0067187C" w:rsidRPr="0067187C" w:rsidRDefault="0067187C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Background to this policy</w:t>
      </w:r>
    </w:p>
    <w:p w14:paraId="69BCBD40" w14:textId="521C7AC5" w:rsidR="0067187C" w:rsidRP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>
        <w:rPr>
          <w:rFonts w:ascii="Calibri Light" w:hAnsi="Calibri Light" w:cs="Calibri Light"/>
          <w:color w:val="000000" w:themeColor="text1"/>
          <w:lang w:val="en-US"/>
        </w:rPr>
        <w:t xml:space="preserve">DSRHB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knows that sharing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information is essential to protect the wellbeing and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safety of children and young people.</w:t>
      </w:r>
      <w:r w:rsidR="00595F10">
        <w:rPr>
          <w:rFonts w:ascii="Calibri Light" w:hAnsi="Calibri Light" w:cs="Calibri Light"/>
          <w:color w:val="000000" w:themeColor="text1"/>
          <w:lang w:val="en-US"/>
        </w:rPr>
        <w:t xml:space="preserve"> </w:t>
      </w:r>
    </w:p>
    <w:p w14:paraId="35F9031E" w14:textId="77777777" w:rsid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2BDF8AA4" w14:textId="79010EAA" w:rsidR="0067187C" w:rsidRP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We know that often when there are concerns about a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child or young person, people in other organisations</w:t>
      </w:r>
    </w:p>
    <w:p w14:paraId="75AAE02A" w14:textId="68180FE0" w:rsidR="0067187C" w:rsidRP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also have concerns. If we can pass on information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proactively and safely and create a holistic picture of a</w:t>
      </w:r>
    </w:p>
    <w:p w14:paraId="6DC2835F" w14:textId="1090B5B6" w:rsidR="0067187C" w:rsidRP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child or young person’s life, it increases the opportunities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to get the help they need early.</w:t>
      </w:r>
    </w:p>
    <w:p w14:paraId="507D2E02" w14:textId="77777777" w:rsidR="0067187C" w:rsidRPr="0067187C" w:rsidRDefault="0067187C" w:rsidP="0067187C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501D4BBF" w14:textId="6ACCE18C" w:rsidR="0067187C" w:rsidRPr="0067187C" w:rsidRDefault="0067187C" w:rsidP="0067187C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Our commitment</w:t>
      </w:r>
    </w:p>
    <w:p w14:paraId="0F7296ED" w14:textId="101DDB6B" w:rsidR="0067187C" w:rsidRDefault="0067187C" w:rsidP="00671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>
        <w:rPr>
          <w:rFonts w:ascii="Calibri Light" w:hAnsi="Calibri Light" w:cs="Calibri Light"/>
          <w:color w:val="000000" w:themeColor="text1"/>
          <w:lang w:val="en-US"/>
        </w:rPr>
        <w:t xml:space="preserve">DSRHB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will always share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information about a child or young person with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appropriate people or organisations if we have genuine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concerns about a child or young person’s safety and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wellbeing.</w:t>
      </w:r>
    </w:p>
    <w:p w14:paraId="52AEA32E" w14:textId="77777777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B15D114" w14:textId="574D0481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We will be proactive when sharing information if we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believe it will increase the safety of a child or young</w:t>
      </w:r>
    </w:p>
    <w:p w14:paraId="4817EFBF" w14:textId="2146777C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person, or it will help assess the risk for a child or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young person. In practice, we will request information</w:t>
      </w:r>
    </w:p>
    <w:p w14:paraId="3B6ADB70" w14:textId="597E4E2A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 xml:space="preserve">from </w:t>
      </w:r>
      <w:r w:rsidR="004F7D26" w:rsidRPr="0067187C">
        <w:rPr>
          <w:rFonts w:ascii="Calibri Light" w:hAnsi="Calibri Light" w:cs="Calibri Light"/>
          <w:color w:val="000000" w:themeColor="text1"/>
          <w:lang w:val="en-US"/>
        </w:rPr>
        <w:t>organisations and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 xml:space="preserve"> provide information to other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organisations.</w:t>
      </w:r>
    </w:p>
    <w:p w14:paraId="6E8236D2" w14:textId="77777777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8949017" w14:textId="403AFF3F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We will provide concise information about a child or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young person, that is relevant to the concern we hold</w:t>
      </w:r>
    </w:p>
    <w:p w14:paraId="732CBC51" w14:textId="55ECDD83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about them. We will follow our Privacy Policy, all current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relevant legislation and guidelines and will ensure the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safety of information sharing by always following these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procedures.</w:t>
      </w:r>
    </w:p>
    <w:p w14:paraId="0561F2B1" w14:textId="77777777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7F6DEB6" w14:textId="626B9B39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The safety of the child or young person will always be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our first consideration when deciding whether to share</w:t>
      </w:r>
    </w:p>
    <w:p w14:paraId="794201FE" w14:textId="04CAE774" w:rsidR="0067187C" w:rsidRPr="0067187C" w:rsidRDefault="0067187C" w:rsidP="00A209AD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information.</w:t>
      </w:r>
    </w:p>
    <w:p w14:paraId="14D189E9" w14:textId="77777777" w:rsidR="0067187C" w:rsidRPr="0067187C" w:rsidRDefault="0067187C" w:rsidP="00A209AD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177566A" w14:textId="22538FAD" w:rsidR="00F23417" w:rsidRPr="0067187C" w:rsidRDefault="00F23417" w:rsidP="00A209AD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Purpose</w:t>
      </w:r>
    </w:p>
    <w:p w14:paraId="6E4ABCC0" w14:textId="77777777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>
        <w:rPr>
          <w:rFonts w:ascii="Calibri Light" w:hAnsi="Calibri Light" w:cs="Calibri Light"/>
          <w:color w:val="000000" w:themeColor="text1"/>
          <w:lang w:val="en-US"/>
        </w:rPr>
        <w:t xml:space="preserve">This policy: </w:t>
      </w:r>
    </w:p>
    <w:p w14:paraId="6D9DBD48" w14:textId="1D198777" w:rsidR="0067187C" w:rsidRPr="004F7D26" w:rsidRDefault="0067187C" w:rsidP="00595F1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Sets out our commitment to sharing information to support the safety and wellbeing of a child or young</w:t>
      </w:r>
      <w:r w:rsidR="00595F10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F7D26">
        <w:rPr>
          <w:rFonts w:ascii="Calibri Light" w:hAnsi="Calibri Light" w:cs="Calibri Light"/>
          <w:color w:val="000000" w:themeColor="text1"/>
          <w:lang w:val="en-US"/>
        </w:rPr>
        <w:t>person.</w:t>
      </w:r>
    </w:p>
    <w:p w14:paraId="4B20D651" w14:textId="249ABF44" w:rsidR="0067187C" w:rsidRPr="0067187C" w:rsidRDefault="0067187C" w:rsidP="00A209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Creates procedures to be followed in all situations where DSRHB holds information about a child or young person and it is in the best interests of the child or young person to share that information.</w:t>
      </w:r>
    </w:p>
    <w:p w14:paraId="5B5FAA49" w14:textId="5FA86CB7" w:rsidR="00F23417" w:rsidRPr="0067187C" w:rsidRDefault="0067187C" w:rsidP="00A209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Forms part of our safeguarding culture.</w:t>
      </w:r>
    </w:p>
    <w:p w14:paraId="6E0B2CFF" w14:textId="77777777" w:rsidR="002B7B41" w:rsidRPr="0067187C" w:rsidRDefault="002B7B41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A5AE088" w14:textId="230AC057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Who this policy applies to</w:t>
      </w:r>
    </w:p>
    <w:p w14:paraId="7DDE0EF8" w14:textId="7C79B454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This policy and attached procedures are to be followed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by all staff and regular volunteers where there is a</w:t>
      </w:r>
    </w:p>
    <w:p w14:paraId="6C1F82C0" w14:textId="77777777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concern about a child or young person.</w:t>
      </w:r>
    </w:p>
    <w:p w14:paraId="50421D2F" w14:textId="77777777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BE11961" w14:textId="5B349FF2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It applies to all children and young people including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siblings and associated children and young people,</w:t>
      </w:r>
    </w:p>
    <w:p w14:paraId="3F769447" w14:textId="00CBD4AC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who staff and regular volunteers come into contact</w:t>
      </w:r>
      <w:r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with while carrying out their role at</w:t>
      </w:r>
      <w:r w:rsidR="00A209AD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lang w:val="en-US"/>
        </w:rPr>
        <w:t>DSRHB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208ECDEE" w14:textId="77777777" w:rsidR="009738C3" w:rsidRDefault="009738C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40F11EF" w14:textId="36AA50C1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This policy and procedures will be followed when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information is requested by an outside person or agency,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or information needs to be shared by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>
        <w:rPr>
          <w:rFonts w:ascii="Calibri Light" w:hAnsi="Calibri Light" w:cs="Calibri Light"/>
          <w:color w:val="000000" w:themeColor="text1"/>
          <w:lang w:val="en-US"/>
        </w:rPr>
        <w:t>DSRHB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029A9340" w14:textId="77777777" w:rsidR="0067187C" w:rsidRPr="0067187C" w:rsidRDefault="0067187C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5C936D2D" w14:textId="7BCF1E98" w:rsidR="0067187C" w:rsidRP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67187C">
        <w:rPr>
          <w:rFonts w:ascii="Calibri Light" w:hAnsi="Calibri Light" w:cs="Calibri Light"/>
          <w:b/>
          <w:bCs/>
          <w:color w:val="000000" w:themeColor="text1"/>
          <w:lang w:val="en-US"/>
        </w:rPr>
        <w:t>Circumstances that allow the sharing of information</w:t>
      </w:r>
    </w:p>
    <w:p w14:paraId="39333879" w14:textId="58A84327" w:rsidR="0067187C" w:rsidRDefault="0067187C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67187C">
        <w:rPr>
          <w:rFonts w:ascii="Calibri Light" w:hAnsi="Calibri Light" w:cs="Calibri Light"/>
          <w:color w:val="000000" w:themeColor="text1"/>
          <w:lang w:val="en-US"/>
        </w:rPr>
        <w:t>This information relates to the provisions of the Oranga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Tamariki Act 1989. You may be able to share information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for other reasons, with other people, under other laws or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guidelines (such as the Family Violence Act). You can do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these things if it is helpful and in the best interests of the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child or young person.</w:t>
      </w:r>
    </w:p>
    <w:p w14:paraId="0BF3CB17" w14:textId="77777777" w:rsidR="009738C3" w:rsidRPr="0067187C" w:rsidRDefault="009738C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85560EE" w14:textId="4151C354" w:rsidR="0067187C" w:rsidRPr="00A209AD" w:rsidRDefault="0067187C" w:rsidP="00A209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>Proactively and voluntarily share with the</w:t>
      </w:r>
      <w:r w:rsidR="009738C3"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>professionals who will be most able to help</w:t>
      </w:r>
      <w:r w:rsidR="009738C3"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children and young people. </w:t>
      </w:r>
      <w:r w:rsidRPr="00A209AD">
        <w:rPr>
          <w:rFonts w:ascii="Calibri Light" w:hAnsi="Calibri Light" w:cs="Calibri Light"/>
          <w:color w:val="000000" w:themeColor="text1"/>
          <w:lang w:val="en-US"/>
        </w:rPr>
        <w:t>As long as you follow</w:t>
      </w:r>
      <w:r w:rsidR="009738C3" w:rsidRPr="00A209AD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color w:val="000000" w:themeColor="text1"/>
          <w:lang w:val="en-US"/>
        </w:rPr>
        <w:t>the requirements of the provisions, you can</w:t>
      </w:r>
      <w:r w:rsidR="009738C3" w:rsidRPr="00A209AD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color w:val="000000" w:themeColor="text1"/>
          <w:lang w:val="en-US"/>
        </w:rPr>
        <w:t>proactively and voluntarily share information with</w:t>
      </w:r>
      <w:r w:rsidR="009738C3" w:rsidRPr="00A209AD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color w:val="000000" w:themeColor="text1"/>
          <w:lang w:val="en-US"/>
        </w:rPr>
        <w:t>a child welfare professional.</w:t>
      </w:r>
    </w:p>
    <w:p w14:paraId="4363A232" w14:textId="5DBC78BF" w:rsidR="0067187C" w:rsidRPr="00A209AD" w:rsidRDefault="0067187C" w:rsidP="00A209A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>Choose how to respond to an information request</w:t>
      </w:r>
      <w:r w:rsidR="009738C3"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>(unless it is a section 66 request from Oranga</w:t>
      </w:r>
    </w:p>
    <w:p w14:paraId="1810BF06" w14:textId="1DB70540" w:rsidR="0067187C" w:rsidRPr="009738C3" w:rsidRDefault="0067187C" w:rsidP="00A20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A209AD">
        <w:rPr>
          <w:rFonts w:ascii="Calibri Light" w:hAnsi="Calibri Light" w:cs="Calibri Light"/>
          <w:b/>
          <w:bCs/>
          <w:color w:val="000000" w:themeColor="text1"/>
          <w:lang w:val="en-US"/>
        </w:rPr>
        <w:t>Tamariki or Police).</w:t>
      </w:r>
      <w:r w:rsidRPr="009738C3">
        <w:rPr>
          <w:rFonts w:ascii="Calibri Light" w:hAnsi="Calibri Light" w:cs="Calibri Light"/>
          <w:color w:val="000000" w:themeColor="text1"/>
          <w:lang w:val="en-US"/>
        </w:rPr>
        <w:t xml:space="preserve"> The information-sharing</w:t>
      </w:r>
      <w:r w:rsidR="009738C3" w:rsidRP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9738C3">
        <w:rPr>
          <w:rFonts w:ascii="Calibri Light" w:hAnsi="Calibri Light" w:cs="Calibri Light"/>
          <w:color w:val="000000" w:themeColor="text1"/>
          <w:lang w:val="en-US"/>
        </w:rPr>
        <w:t>provision section 66C means information can be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9738C3">
        <w:rPr>
          <w:rFonts w:ascii="Calibri Light" w:hAnsi="Calibri Light" w:cs="Calibri Light"/>
          <w:color w:val="000000" w:themeColor="text1"/>
          <w:lang w:val="en-US"/>
        </w:rPr>
        <w:t>shared between professionals, not that it must be.</w:t>
      </w:r>
      <w:r w:rsidR="009738C3" w:rsidRP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9738C3">
        <w:rPr>
          <w:rFonts w:ascii="Calibri Light" w:hAnsi="Calibri Light" w:cs="Calibri Light"/>
          <w:color w:val="000000" w:themeColor="text1"/>
          <w:lang w:val="en-US"/>
        </w:rPr>
        <w:t>You have to use personal judgement to decide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whether to share information. The exception is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when Police or Oranga Tamariki make a specific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request under section 66 (which is different from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section 66C - the section which gives you</w:t>
      </w:r>
      <w:r w:rsidR="009738C3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67187C">
        <w:rPr>
          <w:rFonts w:ascii="Calibri Light" w:hAnsi="Calibri Light" w:cs="Calibri Light"/>
          <w:color w:val="000000" w:themeColor="text1"/>
          <w:lang w:val="en-US"/>
        </w:rPr>
        <w:t>information-sharing abilities).</w:t>
      </w:r>
    </w:p>
    <w:p w14:paraId="384E7B2F" w14:textId="77777777" w:rsidR="0067187C" w:rsidRPr="00A53923" w:rsidRDefault="0067187C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</w:rPr>
      </w:pPr>
    </w:p>
    <w:p w14:paraId="2D44B7A5" w14:textId="77777777" w:rsidR="004F7D26" w:rsidRDefault="004F7D26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  <w:lang w:val="en-US"/>
        </w:rPr>
      </w:pPr>
    </w:p>
    <w:p w14:paraId="6D6E2781" w14:textId="2C53FE04" w:rsidR="00A53923" w:rsidRPr="00A53923" w:rsidRDefault="00A53923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  <w:lang w:val="en-US"/>
        </w:rPr>
      </w:pPr>
      <w:r w:rsidRPr="00A53923">
        <w:rPr>
          <w:rFonts w:ascii="Calibri Light" w:hAnsi="Calibri Light" w:cs="Calibri Light"/>
          <w:b/>
          <w:bCs/>
          <w:color w:val="000000" w:themeColor="text1"/>
          <w:sz w:val="30"/>
          <w:szCs w:val="30"/>
          <w:lang w:val="en-US"/>
        </w:rPr>
        <w:t xml:space="preserve">INFORMATION SHARING AND CONFIDENTIALITY PROCEDURES </w:t>
      </w:r>
    </w:p>
    <w:p w14:paraId="1999FF2A" w14:textId="77777777" w:rsidR="00A53923" w:rsidRDefault="00A53923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DE6421"/>
          <w:lang w:val="en-US"/>
        </w:rPr>
      </w:pPr>
    </w:p>
    <w:p w14:paraId="7974D2F5" w14:textId="32D2C1B8" w:rsidR="00A53923" w:rsidRPr="00A53923" w:rsidRDefault="00A53923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53923">
        <w:rPr>
          <w:rFonts w:ascii="Calibri Light" w:hAnsi="Calibri Light" w:cs="Calibri Light"/>
          <w:b/>
          <w:bCs/>
          <w:color w:val="000000" w:themeColor="text1"/>
          <w:lang w:val="en-US"/>
        </w:rPr>
        <w:t>Giving information to others about a child or young person</w:t>
      </w:r>
    </w:p>
    <w:p w14:paraId="23B8868B" w14:textId="763CA29B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There are two main ways we may give information about a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child or young person:</w:t>
      </w:r>
    </w:p>
    <w:p w14:paraId="3244B71A" w14:textId="2F0CF15D" w:rsidR="00A53923" w:rsidRPr="00A209AD" w:rsidRDefault="00A53923" w:rsidP="00A209A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By making a Report of Concern to the Police or Oranga Tamariki.</w:t>
      </w:r>
    </w:p>
    <w:p w14:paraId="17D76707" w14:textId="1972F89C" w:rsidR="00A53923" w:rsidRPr="004F7D26" w:rsidRDefault="00A53923" w:rsidP="00595F1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By giving information proactively with other organisations involved in a child or young person’s life to</w:t>
      </w:r>
      <w:r w:rsidR="00595F10">
        <w:rPr>
          <w:rFonts w:ascii="Calibri Light" w:hAnsi="Calibri Light" w:cs="Calibri Light"/>
          <w:color w:val="141413"/>
          <w:lang w:val="en-US"/>
        </w:rPr>
        <w:t xml:space="preserve"> </w:t>
      </w:r>
      <w:r w:rsidRPr="004F7D26">
        <w:rPr>
          <w:rFonts w:ascii="Calibri Light" w:hAnsi="Calibri Light" w:cs="Calibri Light"/>
          <w:color w:val="141413"/>
          <w:lang w:val="en-US"/>
        </w:rPr>
        <w:t>increase the safety and wellbeing of that child or young person, or to help assess risk.</w:t>
      </w:r>
    </w:p>
    <w:p w14:paraId="2BF5CBC6" w14:textId="77777777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D98434C" w14:textId="5B60CF19" w:rsidR="00A53923" w:rsidRPr="00A209AD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141413"/>
          <w:lang w:val="en-US"/>
        </w:rPr>
      </w:pPr>
      <w:r w:rsidRPr="00A209AD">
        <w:rPr>
          <w:rFonts w:ascii="Calibri Light" w:hAnsi="Calibri Light" w:cs="Calibri Light"/>
          <w:i/>
          <w:iCs/>
          <w:color w:val="141413"/>
          <w:lang w:val="en-US"/>
        </w:rPr>
        <w:t>Important to remember</w:t>
      </w:r>
    </w:p>
    <w:p w14:paraId="24164696" w14:textId="77777777" w:rsidR="00A209AD" w:rsidRPr="00A209AD" w:rsidRDefault="00A53923" w:rsidP="00A209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The best interests, wellbeing and safety of children and young people are always the first and most</w:t>
      </w:r>
      <w:r w:rsidR="00A209AD" w:rsidRP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important thing to consider.</w:t>
      </w:r>
    </w:p>
    <w:p w14:paraId="3075264C" w14:textId="77777777" w:rsidR="00A209AD" w:rsidRPr="00A209AD" w:rsidRDefault="00A53923" w:rsidP="00A209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Talk with children about sharing their information unless it is not appropriate or possible.</w:t>
      </w:r>
    </w:p>
    <w:p w14:paraId="4BD75507" w14:textId="540A338F" w:rsidR="00A53923" w:rsidRPr="004F7D26" w:rsidRDefault="00A53923" w:rsidP="00A209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4F7D26">
        <w:rPr>
          <w:rFonts w:ascii="Calibri Light" w:hAnsi="Calibri Light" w:cs="Calibri Light"/>
          <w:color w:val="141413"/>
          <w:lang w:val="en-US"/>
        </w:rPr>
        <w:t>If a staff member or volunteer has a concern about a child or young person, they must pass on that</w:t>
      </w:r>
      <w:r w:rsidR="00A209AD" w:rsidRPr="004F7D26">
        <w:rPr>
          <w:rFonts w:ascii="Calibri Light" w:hAnsi="Calibri Light" w:cs="Calibri Light"/>
          <w:color w:val="141413"/>
          <w:lang w:val="en-US"/>
        </w:rPr>
        <w:t xml:space="preserve"> </w:t>
      </w:r>
      <w:r w:rsidRPr="004F7D26">
        <w:rPr>
          <w:rFonts w:ascii="Calibri Light" w:hAnsi="Calibri Light" w:cs="Calibri Light"/>
          <w:color w:val="141413"/>
          <w:lang w:val="en-US"/>
        </w:rPr>
        <w:t xml:space="preserve">information </w:t>
      </w:r>
      <w:r w:rsidR="004F7D26">
        <w:rPr>
          <w:rFonts w:ascii="Calibri Light" w:hAnsi="Calibri Light" w:cs="Calibri Light"/>
          <w:color w:val="141413"/>
          <w:lang w:val="en-US"/>
        </w:rPr>
        <w:t xml:space="preserve">our </w:t>
      </w:r>
      <w:r w:rsidRPr="004F7D26">
        <w:rPr>
          <w:rFonts w:ascii="Calibri Light" w:hAnsi="Calibri Light" w:cs="Calibri Light"/>
          <w:color w:val="141413"/>
          <w:lang w:val="en-US"/>
        </w:rPr>
        <w:t>Child Safeguarding Representative</w:t>
      </w:r>
      <w:r w:rsidR="00795E17" w:rsidRPr="004F7D26">
        <w:rPr>
          <w:rFonts w:ascii="Calibri Light" w:hAnsi="Calibri Light" w:cs="Calibri Light"/>
          <w:color w:val="141413"/>
          <w:lang w:val="en-US"/>
        </w:rPr>
        <w:t>.</w:t>
      </w:r>
      <w:r w:rsidRPr="004F7D26">
        <w:rPr>
          <w:rFonts w:ascii="Calibri Light" w:hAnsi="Calibri Light" w:cs="Calibri Light"/>
          <w:color w:val="141413"/>
          <w:lang w:val="en-US"/>
        </w:rPr>
        <w:t xml:space="preserve"> This process is set out in our Child</w:t>
      </w:r>
      <w:r w:rsidR="00A209AD" w:rsidRPr="004F7D26">
        <w:rPr>
          <w:rFonts w:ascii="Calibri Light" w:hAnsi="Calibri Light" w:cs="Calibri Light"/>
          <w:color w:val="141413"/>
          <w:lang w:val="en-US"/>
        </w:rPr>
        <w:t xml:space="preserve"> </w:t>
      </w:r>
      <w:r w:rsidRPr="004F7D26">
        <w:rPr>
          <w:rFonts w:ascii="Calibri Light" w:hAnsi="Calibri Light" w:cs="Calibri Light"/>
          <w:color w:val="141413"/>
          <w:lang w:val="en-US"/>
        </w:rPr>
        <w:t>Safeguarding and Protection Procedures.</w:t>
      </w:r>
    </w:p>
    <w:p w14:paraId="2EC1207E" w14:textId="77777777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1EE5C49D" w14:textId="77777777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53923">
        <w:rPr>
          <w:rFonts w:ascii="Calibri Light" w:hAnsi="Calibri Light" w:cs="Calibri Light"/>
          <w:b/>
          <w:bCs/>
          <w:color w:val="000000" w:themeColor="text1"/>
          <w:lang w:val="en-US"/>
        </w:rPr>
        <w:t>Assessment procedure</w:t>
      </w:r>
    </w:p>
    <w:p w14:paraId="786224DD" w14:textId="0285BF1F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This assessment procedure should be followed by the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Child Safeguarding Representative (CSR) when asked to</w:t>
      </w:r>
    </w:p>
    <w:p w14:paraId="682D1902" w14:textId="77777777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share information:</w:t>
      </w:r>
    </w:p>
    <w:p w14:paraId="7B280EAF" w14:textId="77777777" w:rsid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The CSR will assess the need to share information about concerns for a child or young person in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accordance with our Child Safeguarding and Protection Procedures.</w:t>
      </w:r>
    </w:p>
    <w:p w14:paraId="6F5FCFB2" w14:textId="0AE480A6" w:rsidR="00A53923" w:rsidRP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Our CSR will share information with any person or organisation involved in the child or young person’s</w:t>
      </w:r>
    </w:p>
    <w:p w14:paraId="4D8C68D6" w14:textId="2232150B" w:rsidR="00A53923" w:rsidRPr="00A53923" w:rsidRDefault="00A53923" w:rsidP="00A209A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life if sharing that information will increase the safety and wellbeing of the child or young person or help to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assess risk.</w:t>
      </w:r>
    </w:p>
    <w:p w14:paraId="0B45A56B" w14:textId="71CA978A" w:rsidR="00A53923" w:rsidRP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Any staff member or volunteer may make a Report of Concern to Oranga Tamariki or Police at any tim</w:t>
      </w:r>
      <w:r>
        <w:rPr>
          <w:rFonts w:ascii="Calibri Light" w:hAnsi="Calibri Light" w:cs="Calibri Light"/>
          <w:color w:val="141413"/>
          <w:lang w:val="en-US"/>
        </w:rPr>
        <w:t xml:space="preserve">e </w:t>
      </w:r>
      <w:r w:rsidRPr="00A53923">
        <w:rPr>
          <w:rFonts w:ascii="Calibri Light" w:hAnsi="Calibri Light" w:cs="Calibri Light"/>
          <w:color w:val="141413"/>
          <w:lang w:val="en-US"/>
        </w:rPr>
        <w:t>if they believe the Child Safeguarding and Protection Procedures are not being consistently followed and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the concern for the child or young person remains. If a staff member or volunteer makes a Report of Concern,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the CSR must be informed.</w:t>
      </w:r>
    </w:p>
    <w:p w14:paraId="330B9FE3" w14:textId="6D96CFA4" w:rsidR="00A53923" w:rsidRP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Any information shared will be recorded by the person giving the information, in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A209AD">
        <w:rPr>
          <w:rFonts w:ascii="Calibri Light" w:hAnsi="Calibri Light" w:cs="Calibri Light"/>
          <w:color w:val="141413"/>
          <w:lang w:val="en-US"/>
        </w:rPr>
        <w:t>DSRHB</w:t>
      </w:r>
      <w:r w:rsidRPr="00A53923">
        <w:rPr>
          <w:rFonts w:ascii="Calibri Light" w:hAnsi="Calibri Light" w:cs="Calibri Light"/>
          <w:color w:val="141413"/>
          <w:lang w:val="en-US"/>
        </w:rPr>
        <w:t>’s Child Concern Form, and held securely with all other records by the CSRs.</w:t>
      </w:r>
    </w:p>
    <w:p w14:paraId="26DE074D" w14:textId="5AB8984C" w:rsidR="00A53923" w:rsidRP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If new information is given to the CSR about a child or young person, the CSR will reassess the child’s safety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and actions needed by following the Procedure for Child Safeguarding and Protection.</w:t>
      </w:r>
    </w:p>
    <w:p w14:paraId="03F8D8A7" w14:textId="68FDCB82" w:rsidR="00A53923" w:rsidRPr="00A53923" w:rsidRDefault="00A53923" w:rsidP="00A209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Our CSRs will follow the guidelines set out in our Privacy Policy, the Privacy Act and the Oranga Tamariki Act when sharing information about a child or young person.</w:t>
      </w:r>
    </w:p>
    <w:p w14:paraId="7BE177BE" w14:textId="77777777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F4DD1D6" w14:textId="76B79524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For further advice, the Oranga Tamariki information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sharing helpline can be contacted:</w:t>
      </w:r>
    </w:p>
    <w:p w14:paraId="2068C490" w14:textId="77777777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3777C673" w14:textId="13BBA2FF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Phone: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0508 326 459</w:t>
      </w:r>
    </w:p>
    <w:p w14:paraId="0904FD1A" w14:textId="77777777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Email: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infosharinghelpline@ot.govt.nz</w:t>
      </w:r>
    </w:p>
    <w:p w14:paraId="6D640D70" w14:textId="6E499D6E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Website: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https://www.orangatamariki.govt.nz/working-with-children/information-sharing/</w:t>
      </w:r>
    </w:p>
    <w:p w14:paraId="53F7A3A9" w14:textId="19296BFD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Guide: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https://orangatamariki.govt.nz/assets/Uploads/Information-sharing/information-sharing-</w:t>
      </w:r>
    </w:p>
    <w:p w14:paraId="1662DB9A" w14:textId="5E4E7949" w:rsidR="00A53923" w:rsidRPr="00A53923" w:rsidRDefault="00A53923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Guidance-OT-Act-1989.pdf</w:t>
      </w:r>
    </w:p>
    <w:p w14:paraId="28AFC7EB" w14:textId="77777777" w:rsidR="00A53923" w:rsidRPr="00A53923" w:rsidRDefault="00A53923" w:rsidP="00A209AD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DDCB700" w14:textId="12D0C42A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53923">
        <w:rPr>
          <w:rFonts w:ascii="Calibri Light" w:hAnsi="Calibri Light" w:cs="Calibri Light"/>
          <w:b/>
          <w:bCs/>
          <w:color w:val="000000" w:themeColor="text1"/>
          <w:lang w:val="en-US"/>
        </w:rPr>
        <w:t>Responding to requests for information</w:t>
      </w:r>
    </w:p>
    <w:p w14:paraId="041EF0C6" w14:textId="6520FFC7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Information will only be shared by one of our appointed</w:t>
      </w:r>
      <w:r w:rsidR="00595F10"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CSRs.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Any requests to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="00A209AD">
        <w:rPr>
          <w:rFonts w:ascii="Calibri Light" w:hAnsi="Calibri Light" w:cs="Calibri Light"/>
          <w:color w:val="141413"/>
          <w:lang w:val="en-US"/>
        </w:rPr>
        <w:t>DSRHB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to share information about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a child or young person must be referred to one of the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CSRs who will assess whether it is in the child or young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person’s best interests to share the information.</w:t>
      </w:r>
    </w:p>
    <w:p w14:paraId="468DCBB2" w14:textId="77777777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4ADCA603" w14:textId="77777777" w:rsid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The best interests, wellbeing and safety of children and young people are always the first and most</w:t>
      </w:r>
      <w:r w:rsid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important thing to consider.</w:t>
      </w:r>
    </w:p>
    <w:p w14:paraId="64E5505A" w14:textId="77777777" w:rsid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Talk with children and young people about sharing their information, unless it’s not appropriate or</w:t>
      </w:r>
      <w:r w:rsid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possible.</w:t>
      </w:r>
    </w:p>
    <w:p w14:paraId="7759A670" w14:textId="4DF5AC71" w:rsidR="00A53923" w:rsidRP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Before sharing information, the CSR will check:</w:t>
      </w:r>
    </w:p>
    <w:p w14:paraId="1D2C76D3" w14:textId="550AF574" w:rsidR="00A53923" w:rsidRPr="00A209AD" w:rsidRDefault="00A53923" w:rsidP="00A209A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they have the consent of the child or young person to share the information, or</w:t>
      </w:r>
    </w:p>
    <w:p w14:paraId="565231A5" w14:textId="1332FB97" w:rsidR="00A53923" w:rsidRPr="00A209AD" w:rsidRDefault="00A53923" w:rsidP="00A209A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the information would increase the safety or wellbeing of the child or young person, or</w:t>
      </w:r>
    </w:p>
    <w:p w14:paraId="13945993" w14:textId="5C3E9BA3" w:rsidR="00A53923" w:rsidRPr="00A209AD" w:rsidRDefault="00A53923" w:rsidP="00A209A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 xml:space="preserve">the information is being released in line with </w:t>
      </w:r>
      <w:r w:rsidR="00A209AD" w:rsidRPr="00A209AD">
        <w:rPr>
          <w:rFonts w:ascii="Calibri Light" w:hAnsi="Calibri Light" w:cs="Calibri Light"/>
          <w:color w:val="141413"/>
          <w:lang w:val="en-US"/>
        </w:rPr>
        <w:t>DSRHB</w:t>
      </w:r>
      <w:r w:rsidRPr="00A209AD">
        <w:rPr>
          <w:rFonts w:ascii="Calibri Light" w:hAnsi="Calibri Light" w:cs="Calibri Light"/>
          <w:color w:val="141413"/>
          <w:lang w:val="en-US"/>
        </w:rPr>
        <w:t>’s Privacy Policy.</w:t>
      </w:r>
    </w:p>
    <w:p w14:paraId="6D687BF2" w14:textId="2646E0E1" w:rsidR="00A53923" w:rsidRP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Any information shared must be relevant to the concern or wellbeing of the child or young person.</w:t>
      </w:r>
    </w:p>
    <w:p w14:paraId="4EBE7DD2" w14:textId="2847C1CC" w:rsidR="00A53923" w:rsidRP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Information will only be shared with authorized individuals or organisations involved in the child or</w:t>
      </w:r>
      <w:r w:rsid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young person’s life (i.e. where they have a right to that information).</w:t>
      </w:r>
    </w:p>
    <w:p w14:paraId="49B77590" w14:textId="08AF885B" w:rsidR="00A53923" w:rsidRPr="00A209AD" w:rsidRDefault="00A53923" w:rsidP="00A209A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If the identity of the person making the request is unknown to the CSR, this will be verified by:</w:t>
      </w:r>
    </w:p>
    <w:p w14:paraId="2F4C08BD" w14:textId="063E22B4" w:rsidR="00A53923" w:rsidRPr="00A209AD" w:rsidRDefault="00A53923" w:rsidP="00A209A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taking the individual’s name and organisation’s</w:t>
      </w:r>
      <w:r w:rsid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phone number</w:t>
      </w:r>
    </w:p>
    <w:p w14:paraId="12F80F8F" w14:textId="79FDED6B" w:rsidR="00A53923" w:rsidRPr="00A209AD" w:rsidRDefault="00A53923" w:rsidP="00A209A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phoning the individual back</w:t>
      </w:r>
    </w:p>
    <w:p w14:paraId="5432963A" w14:textId="47B8E762" w:rsidR="00A53923" w:rsidRPr="004F7D26" w:rsidRDefault="00A53923" w:rsidP="004F7D2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209AD">
        <w:rPr>
          <w:rFonts w:ascii="Calibri Light" w:hAnsi="Calibri Light" w:cs="Calibri Light"/>
          <w:color w:val="141413"/>
          <w:lang w:val="en-US"/>
        </w:rPr>
        <w:t>completing a Google or social media search if</w:t>
      </w:r>
      <w:r w:rsidR="00A209AD">
        <w:rPr>
          <w:rFonts w:ascii="Calibri Light" w:hAnsi="Calibri Light" w:cs="Calibri Light"/>
          <w:color w:val="141413"/>
          <w:lang w:val="en-US"/>
        </w:rPr>
        <w:t xml:space="preserve"> </w:t>
      </w:r>
      <w:r w:rsidRPr="00A209AD">
        <w:rPr>
          <w:rFonts w:ascii="Calibri Light" w:hAnsi="Calibri Light" w:cs="Calibri Light"/>
          <w:color w:val="141413"/>
          <w:lang w:val="en-US"/>
        </w:rPr>
        <w:t>necessary.</w:t>
      </w:r>
    </w:p>
    <w:p w14:paraId="07A504D9" w14:textId="63620804" w:rsidR="00A53923" w:rsidRPr="005576E1" w:rsidRDefault="00A53923" w:rsidP="005576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All information given or received is recorded in the Child Concern Form and securely stored.</w:t>
      </w:r>
    </w:p>
    <w:p w14:paraId="55E7F2FB" w14:textId="2A9698AC" w:rsidR="00A53923" w:rsidRPr="005576E1" w:rsidRDefault="00A53923" w:rsidP="005576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If the CSR decides not to share information, they will record in the Child Concern Form reasons for that as</w:t>
      </w:r>
      <w:r w:rsid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well as details of the request.</w:t>
      </w:r>
    </w:p>
    <w:p w14:paraId="71894CD1" w14:textId="1E7E00E5" w:rsidR="00A53923" w:rsidRPr="005576E1" w:rsidRDefault="00A53923" w:rsidP="005576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If new information is given to the CSR about a child or young person, the CSR will reassess the child’s safety</w:t>
      </w:r>
      <w:r w:rsid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and actions needed by following the Procedure for Child Safeguarding and Protection.</w:t>
      </w:r>
    </w:p>
    <w:p w14:paraId="4D1E1761" w14:textId="1B916DD9" w:rsidR="00A53923" w:rsidRPr="005576E1" w:rsidRDefault="00A53923" w:rsidP="005576E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Our CSR will follow the guidelines set out in our Privacy Policy, the Privacy Act and the Oranga</w:t>
      </w:r>
      <w:r w:rsidR="00595F10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Tamariki Act when sharing information about a child or young person.</w:t>
      </w:r>
    </w:p>
    <w:p w14:paraId="3EFDF047" w14:textId="77777777" w:rsidR="005576E1" w:rsidRDefault="005576E1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724FAB6D" w14:textId="7DDE08CB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For further advice the Oranga Tamariki information</w:t>
      </w:r>
      <w:r>
        <w:rPr>
          <w:rFonts w:ascii="Calibri Light" w:hAnsi="Calibri Light" w:cs="Calibri Light"/>
          <w:color w:val="141413"/>
          <w:lang w:val="en-US"/>
        </w:rPr>
        <w:t xml:space="preserve"> </w:t>
      </w:r>
      <w:r w:rsidRPr="00A53923">
        <w:rPr>
          <w:rFonts w:ascii="Calibri Light" w:hAnsi="Calibri Light" w:cs="Calibri Light"/>
          <w:color w:val="141413"/>
          <w:lang w:val="en-US"/>
        </w:rPr>
        <w:t>sharing helpline can be contacted</w:t>
      </w:r>
      <w:r w:rsidR="005576E1">
        <w:rPr>
          <w:rFonts w:ascii="Calibri Light" w:hAnsi="Calibri Light" w:cs="Calibri Light"/>
          <w:color w:val="141413"/>
          <w:lang w:val="en-US"/>
        </w:rPr>
        <w:t>.</w:t>
      </w:r>
    </w:p>
    <w:p w14:paraId="20ED7BDB" w14:textId="77777777" w:rsidR="005576E1" w:rsidRDefault="005576E1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162E6671" w14:textId="77777777" w:rsidR="005576E1" w:rsidRPr="00A53923" w:rsidRDefault="005576E1" w:rsidP="005576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Phone: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0508 326 459</w:t>
      </w:r>
    </w:p>
    <w:p w14:paraId="0D1CCA4E" w14:textId="77777777" w:rsidR="005576E1" w:rsidRPr="00A53923" w:rsidRDefault="005576E1" w:rsidP="005576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Email: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infosharinghelpline@ot.govt.nz</w:t>
      </w:r>
    </w:p>
    <w:p w14:paraId="2489D03B" w14:textId="77777777" w:rsidR="005576E1" w:rsidRPr="00A53923" w:rsidRDefault="005576E1" w:rsidP="005576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Website: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https://www.orangatamariki.govt.nz/working-with-children/information-sharing/</w:t>
      </w:r>
    </w:p>
    <w:p w14:paraId="56061C42" w14:textId="77777777" w:rsidR="005576E1" w:rsidRPr="00A53923" w:rsidRDefault="005576E1" w:rsidP="005576E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b/>
          <w:bCs/>
          <w:color w:val="141413"/>
          <w:lang w:val="en-US"/>
        </w:rPr>
        <w:t>Guide:</w:t>
      </w:r>
      <w:r w:rsidRPr="00A53923">
        <w:rPr>
          <w:rFonts w:ascii="Calibri Light" w:hAnsi="Calibri Light" w:cs="Calibri Light"/>
          <w:color w:val="141413"/>
          <w:lang w:val="en-US"/>
        </w:rPr>
        <w:t xml:space="preserve"> https://orangatamariki.govt.nz/assets/Uploads/Information-sharing/information-sharing-</w:t>
      </w:r>
    </w:p>
    <w:p w14:paraId="342BFA4F" w14:textId="444824D9" w:rsidR="005576E1" w:rsidRPr="00A53923" w:rsidRDefault="005576E1" w:rsidP="005576E1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A53923">
        <w:rPr>
          <w:rFonts w:ascii="Calibri Light" w:hAnsi="Calibri Light" w:cs="Calibri Light"/>
          <w:color w:val="141413"/>
          <w:lang w:val="en-US"/>
        </w:rPr>
        <w:t>Guidance-OT-Act-1989.pdf</w:t>
      </w:r>
    </w:p>
    <w:p w14:paraId="373EF8E4" w14:textId="77777777" w:rsid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0DC5CAB9" w14:textId="59985219" w:rsidR="00A53923" w:rsidRPr="00A53923" w:rsidRDefault="00A53923" w:rsidP="00A209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A53923">
        <w:rPr>
          <w:rFonts w:ascii="Calibri Light" w:hAnsi="Calibri Light" w:cs="Calibri Light"/>
          <w:b/>
          <w:bCs/>
          <w:color w:val="000000" w:themeColor="text1"/>
          <w:lang w:val="en-US"/>
        </w:rPr>
        <w:t>Consent of the child, young person or whānau to sharing information</w:t>
      </w:r>
    </w:p>
    <w:p w14:paraId="3B36F37F" w14:textId="29CB6613" w:rsidR="00A53923" w:rsidRPr="005576E1" w:rsidRDefault="00A53923" w:rsidP="005576E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 xml:space="preserve">All parents, caregivers or whānau of a child or young person are provided with </w:t>
      </w:r>
      <w:r w:rsidR="00A209AD" w:rsidRPr="005576E1">
        <w:rPr>
          <w:rFonts w:ascii="Calibri Light" w:hAnsi="Calibri Light" w:cs="Calibri Light"/>
          <w:color w:val="141413"/>
          <w:lang w:val="en-US"/>
        </w:rPr>
        <w:t>DSRHB</w:t>
      </w:r>
      <w:r w:rsidRPr="005576E1">
        <w:rPr>
          <w:rFonts w:ascii="Calibri Light" w:hAnsi="Calibri Light" w:cs="Calibri Light"/>
          <w:color w:val="141413"/>
          <w:lang w:val="en-US"/>
        </w:rPr>
        <w:t>’s enrolment form before their child, or young person becomes a member of</w:t>
      </w:r>
      <w:r w:rsidR="005576E1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="00A209AD" w:rsidRPr="005576E1">
        <w:rPr>
          <w:rFonts w:ascii="Calibri Light" w:hAnsi="Calibri Light" w:cs="Calibri Light"/>
          <w:color w:val="141413"/>
          <w:lang w:val="en-US"/>
        </w:rPr>
        <w:t>DSRHB</w:t>
      </w:r>
      <w:r w:rsidRPr="005576E1">
        <w:rPr>
          <w:rFonts w:ascii="Calibri Light" w:hAnsi="Calibri Light" w:cs="Calibri Light"/>
          <w:color w:val="141413"/>
          <w:lang w:val="en-US"/>
        </w:rPr>
        <w:t>.</w:t>
      </w:r>
    </w:p>
    <w:p w14:paraId="0D2BF6D5" w14:textId="7D98FF19" w:rsidR="00A53923" w:rsidRPr="005576E1" w:rsidRDefault="00A53923" w:rsidP="005576E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Parents, caregivers or whānau are given details of our Privacy Policy and Information Sharing Policy at</w:t>
      </w:r>
    </w:p>
    <w:p w14:paraId="46FAAE2F" w14:textId="3F43CD7B" w:rsidR="00A53923" w:rsidRPr="005576E1" w:rsidRDefault="00A53923" w:rsidP="005576E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lastRenderedPageBreak/>
        <w:t xml:space="preserve">that time, which explains how and when we will share information about a child or young person </w:t>
      </w:r>
      <w:r w:rsidR="00795E17">
        <w:rPr>
          <w:rFonts w:ascii="Calibri Light" w:hAnsi="Calibri Light" w:cs="Calibri Light"/>
          <w:color w:val="141413"/>
          <w:lang w:val="en-US"/>
        </w:rPr>
        <w:t>for</w:t>
      </w:r>
      <w:r w:rsidR="00595F10" w:rsidRPr="005576E1">
        <w:rPr>
          <w:rFonts w:ascii="Calibri Light" w:hAnsi="Calibri Light" w:cs="Calibri Light"/>
          <w:color w:val="141413"/>
          <w:lang w:val="en-US"/>
        </w:rPr>
        <w:t xml:space="preserve"> their</w:t>
      </w:r>
      <w:r w:rsidRPr="005576E1">
        <w:rPr>
          <w:rFonts w:ascii="Calibri Light" w:hAnsi="Calibri Light" w:cs="Calibri Light"/>
          <w:color w:val="141413"/>
          <w:lang w:val="en-US"/>
        </w:rPr>
        <w:t xml:space="preserve"> safety and wellbeing. If necessary, the policy will be explained verbally, to ensure it is clearly understood.</w:t>
      </w:r>
    </w:p>
    <w:p w14:paraId="5C69E3E3" w14:textId="22C0103B" w:rsidR="00A53923" w:rsidRPr="005576E1" w:rsidRDefault="00A53923" w:rsidP="005576E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The CSRs will, where it does not pose a risk to a child or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young person, always inform the child or young person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(if appropriate), and parent, caregiver or whānau before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sharing information or if that is not possible, after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sharing the information.</w:t>
      </w:r>
    </w:p>
    <w:p w14:paraId="3B4F3845" w14:textId="311E4AF3" w:rsidR="00A53923" w:rsidRDefault="00A53923" w:rsidP="005576E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  <w:r w:rsidRPr="005576E1">
        <w:rPr>
          <w:rFonts w:ascii="Calibri Light" w:hAnsi="Calibri Light" w:cs="Calibri Light"/>
          <w:color w:val="141413"/>
          <w:lang w:val="en-US"/>
        </w:rPr>
        <w:t>The child or young person’s parent, caregiver or whānau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will not be informed about the sharing of information if</w:t>
      </w:r>
      <w:r w:rsidR="00A209AD" w:rsidRPr="005576E1">
        <w:rPr>
          <w:rFonts w:ascii="Calibri Light" w:hAnsi="Calibri Light" w:cs="Calibri Light"/>
          <w:color w:val="141413"/>
          <w:lang w:val="en-US"/>
        </w:rPr>
        <w:t xml:space="preserve"> </w:t>
      </w:r>
      <w:r w:rsidRPr="005576E1">
        <w:rPr>
          <w:rFonts w:ascii="Calibri Light" w:hAnsi="Calibri Light" w:cs="Calibri Light"/>
          <w:color w:val="141413"/>
          <w:lang w:val="en-US"/>
        </w:rPr>
        <w:t>it will place the child at greater risk or harm by doing so.</w:t>
      </w:r>
    </w:p>
    <w:p w14:paraId="6FD25D4B" w14:textId="77777777" w:rsidR="005576E1" w:rsidRPr="005576E1" w:rsidRDefault="005576E1" w:rsidP="004F7D2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41413"/>
          <w:lang w:val="en-US"/>
        </w:rPr>
      </w:pPr>
    </w:p>
    <w:p w14:paraId="1DBC9950" w14:textId="77777777" w:rsidR="0067187C" w:rsidRPr="00122864" w:rsidRDefault="0067187C" w:rsidP="0067187C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2864" w:rsidRPr="00122864" w14:paraId="07D72A31" w14:textId="77777777" w:rsidTr="00ED74F1">
        <w:tc>
          <w:tcPr>
            <w:tcW w:w="9322" w:type="dxa"/>
          </w:tcPr>
          <w:p w14:paraId="76286C7F" w14:textId="77777777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>Policy developed by: Disability Sport and Recreation Hawke’s Bay</w:t>
            </w:r>
          </w:p>
        </w:tc>
      </w:tr>
      <w:tr w:rsidR="00122864" w:rsidRPr="00122864" w14:paraId="453DD415" w14:textId="77777777" w:rsidTr="00ED74F1">
        <w:tc>
          <w:tcPr>
            <w:tcW w:w="9322" w:type="dxa"/>
          </w:tcPr>
          <w:p w14:paraId="647A5C8F" w14:textId="133D5B58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Date reviewed and adopted:  </w:t>
            </w:r>
            <w:r w:rsidR="00913EF4" w:rsidRPr="00122864">
              <w:rPr>
                <w:rFonts w:ascii="Calibri Light" w:hAnsi="Calibri Light" w:cs="Calibri Light"/>
                <w:color w:val="000000" w:themeColor="text1"/>
              </w:rPr>
              <w:t>June</w:t>
            </w:r>
            <w:r w:rsidR="001D2E24" w:rsidRPr="0012286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122864">
              <w:rPr>
                <w:rFonts w:ascii="Calibri Light" w:hAnsi="Calibri Light" w:cs="Calibri Light"/>
                <w:color w:val="000000" w:themeColor="text1"/>
              </w:rPr>
              <w:t>2024</w:t>
            </w:r>
          </w:p>
        </w:tc>
      </w:tr>
      <w:tr w:rsidR="00122864" w:rsidRPr="00122864" w14:paraId="7F451F59" w14:textId="77777777" w:rsidTr="00ED74F1">
        <w:tc>
          <w:tcPr>
            <w:tcW w:w="9322" w:type="dxa"/>
          </w:tcPr>
          <w:p w14:paraId="6FFE0650" w14:textId="06452C39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Due date for Policy Review:   </w:t>
            </w:r>
            <w:r w:rsidR="00913EF4" w:rsidRPr="00122864">
              <w:rPr>
                <w:rFonts w:ascii="Calibri Light" w:hAnsi="Calibri Light" w:cs="Calibri Light"/>
                <w:color w:val="000000" w:themeColor="text1"/>
              </w:rPr>
              <w:t>June</w:t>
            </w: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 2026</w:t>
            </w:r>
          </w:p>
        </w:tc>
      </w:tr>
      <w:tr w:rsidR="00F6135B" w:rsidRPr="00122864" w14:paraId="7214F4B9" w14:textId="77777777" w:rsidTr="00ED74F1">
        <w:tc>
          <w:tcPr>
            <w:tcW w:w="9322" w:type="dxa"/>
          </w:tcPr>
          <w:p w14:paraId="19D095F1" w14:textId="128A549F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>File location: googledrive/policies/</w:t>
            </w:r>
            <w:r w:rsidR="005576E1">
              <w:rPr>
                <w:rFonts w:ascii="Calibri Light" w:hAnsi="Calibri Light" w:cs="Calibri Light"/>
                <w:color w:val="000000" w:themeColor="text1"/>
              </w:rPr>
              <w:t>Information Sharing and Confidentiality</w:t>
            </w:r>
            <w:r w:rsidR="002B7B41">
              <w:rPr>
                <w:rFonts w:ascii="Calibri Light" w:hAnsi="Calibri Light" w:cs="Calibri Light"/>
                <w:color w:val="000000" w:themeColor="text1"/>
              </w:rPr>
              <w:t xml:space="preserve"> Policy</w:t>
            </w:r>
          </w:p>
        </w:tc>
      </w:tr>
    </w:tbl>
    <w:p w14:paraId="30BAA53F" w14:textId="77777777" w:rsidR="00A87F90" w:rsidRDefault="00A87F90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370A7A3B" w14:textId="77777777" w:rsidR="00795E17" w:rsidRDefault="00795E17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10F23B1B" w14:textId="2F952E42" w:rsidR="00795E17" w:rsidRPr="00122864" w:rsidRDefault="00795E17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This policy has been developed on the base template recommendations from Sport New Zealand: </w:t>
      </w:r>
      <w:r w:rsidRPr="00795E17">
        <w:rPr>
          <w:rFonts w:ascii="Calibri Light" w:hAnsi="Calibri Light" w:cs="Calibri Light"/>
          <w:color w:val="000000" w:themeColor="text1"/>
        </w:rPr>
        <w:t>https://sportnz.org.nz/resources/information-sharing-and-confidentiality-policy/</w:t>
      </w:r>
    </w:p>
    <w:sectPr w:rsidR="00795E17" w:rsidRPr="00122864" w:rsidSect="00410C1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7F56" w14:textId="77777777" w:rsidR="00422E8F" w:rsidRDefault="00422E8F" w:rsidP="00F6135B">
      <w:pPr>
        <w:spacing w:after="0" w:line="240" w:lineRule="auto"/>
      </w:pPr>
      <w:r>
        <w:separator/>
      </w:r>
    </w:p>
  </w:endnote>
  <w:endnote w:type="continuationSeparator" w:id="0">
    <w:p w14:paraId="2FA2AC5E" w14:textId="77777777" w:rsidR="00422E8F" w:rsidRDefault="00422E8F" w:rsidP="00F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2E38" w14:textId="77777777" w:rsidR="00422E8F" w:rsidRDefault="00422E8F" w:rsidP="00F6135B">
      <w:pPr>
        <w:spacing w:after="0" w:line="240" w:lineRule="auto"/>
      </w:pPr>
      <w:r>
        <w:separator/>
      </w:r>
    </w:p>
  </w:footnote>
  <w:footnote w:type="continuationSeparator" w:id="0">
    <w:p w14:paraId="40D27DB3" w14:textId="77777777" w:rsidR="00422E8F" w:rsidRDefault="00422E8F" w:rsidP="00F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3EB1" w14:textId="03A9202C" w:rsidR="00F6135B" w:rsidRDefault="00F613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43E432" wp14:editId="0DBAB245">
          <wp:simplePos x="0" y="0"/>
          <wp:positionH relativeFrom="column">
            <wp:posOffset>5186855</wp:posOffset>
          </wp:positionH>
          <wp:positionV relativeFrom="paragraph">
            <wp:posOffset>30830</wp:posOffset>
          </wp:positionV>
          <wp:extent cx="1304290" cy="752431"/>
          <wp:effectExtent l="0" t="0" r="0" b="0"/>
          <wp:wrapSquare wrapText="bothSides" distT="0" distB="0" distL="114300" distR="114300"/>
          <wp:docPr id="1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011"/>
    <w:multiLevelType w:val="hybridMultilevel"/>
    <w:tmpl w:val="0B08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360"/>
    <w:multiLevelType w:val="hybridMultilevel"/>
    <w:tmpl w:val="B3F41D2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689"/>
    <w:multiLevelType w:val="hybridMultilevel"/>
    <w:tmpl w:val="27E60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2844"/>
    <w:multiLevelType w:val="hybridMultilevel"/>
    <w:tmpl w:val="C1EC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78AA"/>
    <w:multiLevelType w:val="hybridMultilevel"/>
    <w:tmpl w:val="5A28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5164"/>
    <w:multiLevelType w:val="hybridMultilevel"/>
    <w:tmpl w:val="58761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7E06"/>
    <w:multiLevelType w:val="hybridMultilevel"/>
    <w:tmpl w:val="BB8C6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4E1B"/>
    <w:multiLevelType w:val="hybridMultilevel"/>
    <w:tmpl w:val="60EC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3F93"/>
    <w:multiLevelType w:val="hybridMultilevel"/>
    <w:tmpl w:val="7D2EB50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50C5E"/>
    <w:multiLevelType w:val="hybridMultilevel"/>
    <w:tmpl w:val="69EAA8D4"/>
    <w:lvl w:ilvl="0" w:tplc="6826EA44">
      <w:start w:val="6"/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71964"/>
    <w:multiLevelType w:val="hybridMultilevel"/>
    <w:tmpl w:val="8D4AED7A"/>
    <w:lvl w:ilvl="0" w:tplc="6826EA44">
      <w:start w:val="6"/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B577E"/>
    <w:multiLevelType w:val="hybridMultilevel"/>
    <w:tmpl w:val="96F0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4A57"/>
    <w:multiLevelType w:val="hybridMultilevel"/>
    <w:tmpl w:val="3BE06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E06F1"/>
    <w:multiLevelType w:val="hybridMultilevel"/>
    <w:tmpl w:val="FF9E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3429"/>
    <w:multiLevelType w:val="hybridMultilevel"/>
    <w:tmpl w:val="BB927E44"/>
    <w:lvl w:ilvl="0" w:tplc="6826EA44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17AF"/>
    <w:multiLevelType w:val="hybridMultilevel"/>
    <w:tmpl w:val="B238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0A16"/>
    <w:multiLevelType w:val="hybridMultilevel"/>
    <w:tmpl w:val="8F0C2784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6826EA44">
      <w:start w:val="6"/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27240"/>
    <w:multiLevelType w:val="hybridMultilevel"/>
    <w:tmpl w:val="B4BAB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33F4"/>
    <w:multiLevelType w:val="hybridMultilevel"/>
    <w:tmpl w:val="9A704B2A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77101"/>
    <w:multiLevelType w:val="hybridMultilevel"/>
    <w:tmpl w:val="F5484D88"/>
    <w:lvl w:ilvl="0" w:tplc="6826EA44">
      <w:start w:val="6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04C7C"/>
    <w:multiLevelType w:val="hybridMultilevel"/>
    <w:tmpl w:val="E8F6E668"/>
    <w:lvl w:ilvl="0" w:tplc="6826EA44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93A2A"/>
    <w:multiLevelType w:val="hybridMultilevel"/>
    <w:tmpl w:val="4DA2938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19F0CB0"/>
    <w:multiLevelType w:val="hybridMultilevel"/>
    <w:tmpl w:val="E6A0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0F34"/>
    <w:multiLevelType w:val="hybridMultilevel"/>
    <w:tmpl w:val="E6B4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26D4"/>
    <w:multiLevelType w:val="hybridMultilevel"/>
    <w:tmpl w:val="A364D5A4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24656"/>
    <w:multiLevelType w:val="hybridMultilevel"/>
    <w:tmpl w:val="28B40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E73B6"/>
    <w:multiLevelType w:val="hybridMultilevel"/>
    <w:tmpl w:val="A776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67050"/>
    <w:multiLevelType w:val="hybridMultilevel"/>
    <w:tmpl w:val="F6B632E0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85F69"/>
    <w:multiLevelType w:val="hybridMultilevel"/>
    <w:tmpl w:val="FA22A35A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5496E"/>
    <w:multiLevelType w:val="hybridMultilevel"/>
    <w:tmpl w:val="74901F28"/>
    <w:lvl w:ilvl="0" w:tplc="6826EA44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E6C25"/>
    <w:multiLevelType w:val="hybridMultilevel"/>
    <w:tmpl w:val="27D6A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60C19"/>
    <w:multiLevelType w:val="hybridMultilevel"/>
    <w:tmpl w:val="880C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24589"/>
    <w:multiLevelType w:val="hybridMultilevel"/>
    <w:tmpl w:val="B4F6BE50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1163E"/>
    <w:multiLevelType w:val="hybridMultilevel"/>
    <w:tmpl w:val="E8884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67994">
    <w:abstractNumId w:val="12"/>
  </w:num>
  <w:num w:numId="2" w16cid:durableId="2001033389">
    <w:abstractNumId w:val="31"/>
  </w:num>
  <w:num w:numId="3" w16cid:durableId="43717711">
    <w:abstractNumId w:val="22"/>
  </w:num>
  <w:num w:numId="4" w16cid:durableId="1369840806">
    <w:abstractNumId w:val="22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39773269">
    <w:abstractNumId w:val="15"/>
  </w:num>
  <w:num w:numId="6" w16cid:durableId="1313145853">
    <w:abstractNumId w:val="7"/>
  </w:num>
  <w:num w:numId="7" w16cid:durableId="1202324007">
    <w:abstractNumId w:val="23"/>
  </w:num>
  <w:num w:numId="8" w16cid:durableId="1245459985">
    <w:abstractNumId w:val="28"/>
  </w:num>
  <w:num w:numId="9" w16cid:durableId="1196115430">
    <w:abstractNumId w:val="21"/>
  </w:num>
  <w:num w:numId="10" w16cid:durableId="1393773907">
    <w:abstractNumId w:val="8"/>
  </w:num>
  <w:num w:numId="11" w16cid:durableId="1962606778">
    <w:abstractNumId w:val="1"/>
  </w:num>
  <w:num w:numId="12" w16cid:durableId="776028699">
    <w:abstractNumId w:val="25"/>
  </w:num>
  <w:num w:numId="13" w16cid:durableId="251160259">
    <w:abstractNumId w:val="3"/>
  </w:num>
  <w:num w:numId="14" w16cid:durableId="927351678">
    <w:abstractNumId w:val="32"/>
  </w:num>
  <w:num w:numId="15" w16cid:durableId="480275124">
    <w:abstractNumId w:val="27"/>
  </w:num>
  <w:num w:numId="16" w16cid:durableId="711808368">
    <w:abstractNumId w:val="34"/>
  </w:num>
  <w:num w:numId="17" w16cid:durableId="628316654">
    <w:abstractNumId w:val="17"/>
  </w:num>
  <w:num w:numId="18" w16cid:durableId="1886941364">
    <w:abstractNumId w:val="0"/>
  </w:num>
  <w:num w:numId="19" w16cid:durableId="1933510804">
    <w:abstractNumId w:val="24"/>
  </w:num>
  <w:num w:numId="20" w16cid:durableId="566917426">
    <w:abstractNumId w:val="14"/>
  </w:num>
  <w:num w:numId="21" w16cid:durableId="1992978794">
    <w:abstractNumId w:val="10"/>
  </w:num>
  <w:num w:numId="22" w16cid:durableId="2056812013">
    <w:abstractNumId w:val="19"/>
  </w:num>
  <w:num w:numId="23" w16cid:durableId="1834103433">
    <w:abstractNumId w:val="30"/>
  </w:num>
  <w:num w:numId="24" w16cid:durableId="1027948349">
    <w:abstractNumId w:val="11"/>
  </w:num>
  <w:num w:numId="25" w16cid:durableId="2071532653">
    <w:abstractNumId w:val="6"/>
  </w:num>
  <w:num w:numId="26" w16cid:durableId="421069888">
    <w:abstractNumId w:val="13"/>
  </w:num>
  <w:num w:numId="27" w16cid:durableId="1986737178">
    <w:abstractNumId w:val="2"/>
  </w:num>
  <w:num w:numId="28" w16cid:durableId="382873493">
    <w:abstractNumId w:val="4"/>
  </w:num>
  <w:num w:numId="29" w16cid:durableId="521552748">
    <w:abstractNumId w:val="20"/>
  </w:num>
  <w:num w:numId="30" w16cid:durableId="290945323">
    <w:abstractNumId w:val="16"/>
  </w:num>
  <w:num w:numId="31" w16cid:durableId="924342928">
    <w:abstractNumId w:val="5"/>
  </w:num>
  <w:num w:numId="32" w16cid:durableId="1252660399">
    <w:abstractNumId w:val="9"/>
  </w:num>
  <w:num w:numId="33" w16cid:durableId="1441027756">
    <w:abstractNumId w:val="26"/>
  </w:num>
  <w:num w:numId="34" w16cid:durableId="1192458806">
    <w:abstractNumId w:val="18"/>
  </w:num>
  <w:num w:numId="35" w16cid:durableId="1878425181">
    <w:abstractNumId w:val="33"/>
  </w:num>
  <w:num w:numId="36" w16cid:durableId="18204594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1"/>
    <w:rsid w:val="000279E5"/>
    <w:rsid w:val="000A6B02"/>
    <w:rsid w:val="000D60BA"/>
    <w:rsid w:val="00104135"/>
    <w:rsid w:val="0011191A"/>
    <w:rsid w:val="00122864"/>
    <w:rsid w:val="00154A8D"/>
    <w:rsid w:val="00167CE3"/>
    <w:rsid w:val="001D2E24"/>
    <w:rsid w:val="001D3DF4"/>
    <w:rsid w:val="00277CC2"/>
    <w:rsid w:val="002B7B41"/>
    <w:rsid w:val="0038659F"/>
    <w:rsid w:val="003B765E"/>
    <w:rsid w:val="003E7165"/>
    <w:rsid w:val="00410C14"/>
    <w:rsid w:val="00422E8F"/>
    <w:rsid w:val="00457026"/>
    <w:rsid w:val="00462421"/>
    <w:rsid w:val="004F40A9"/>
    <w:rsid w:val="004F7D26"/>
    <w:rsid w:val="00502C43"/>
    <w:rsid w:val="00514380"/>
    <w:rsid w:val="005576E1"/>
    <w:rsid w:val="00567A13"/>
    <w:rsid w:val="00585BA0"/>
    <w:rsid w:val="00595F10"/>
    <w:rsid w:val="00636711"/>
    <w:rsid w:val="0067187C"/>
    <w:rsid w:val="006A1437"/>
    <w:rsid w:val="006F434A"/>
    <w:rsid w:val="00770D68"/>
    <w:rsid w:val="00777CB6"/>
    <w:rsid w:val="00795E17"/>
    <w:rsid w:val="007E5294"/>
    <w:rsid w:val="008F4375"/>
    <w:rsid w:val="008F7B67"/>
    <w:rsid w:val="009016A3"/>
    <w:rsid w:val="00913EF4"/>
    <w:rsid w:val="009738C3"/>
    <w:rsid w:val="00A209AD"/>
    <w:rsid w:val="00A24F42"/>
    <w:rsid w:val="00A273B4"/>
    <w:rsid w:val="00A345F8"/>
    <w:rsid w:val="00A53923"/>
    <w:rsid w:val="00A87F90"/>
    <w:rsid w:val="00AE60F7"/>
    <w:rsid w:val="00B57A6E"/>
    <w:rsid w:val="00B8489D"/>
    <w:rsid w:val="00BA21DA"/>
    <w:rsid w:val="00BC4C0C"/>
    <w:rsid w:val="00C30FC7"/>
    <w:rsid w:val="00D164BE"/>
    <w:rsid w:val="00D7093F"/>
    <w:rsid w:val="00DA6033"/>
    <w:rsid w:val="00E1486B"/>
    <w:rsid w:val="00E21E6F"/>
    <w:rsid w:val="00E73301"/>
    <w:rsid w:val="00EC7AEC"/>
    <w:rsid w:val="00ED6BBA"/>
    <w:rsid w:val="00F23417"/>
    <w:rsid w:val="00F33382"/>
    <w:rsid w:val="00F6135B"/>
    <w:rsid w:val="00FB29AB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C688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F33382"/>
    <w:pPr>
      <w:keepNext/>
      <w:pBdr>
        <w:bottom w:val="single" w:sz="4" w:space="1" w:color="auto"/>
      </w:pBdr>
      <w:tabs>
        <w:tab w:val="num" w:pos="720"/>
      </w:tabs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5B"/>
  </w:style>
  <w:style w:type="paragraph" w:styleId="Footer">
    <w:name w:val="footer"/>
    <w:basedOn w:val="Normal"/>
    <w:link w:val="Foot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5B"/>
  </w:style>
  <w:style w:type="paragraph" w:styleId="ListParagraph">
    <w:name w:val="List Paragraph"/>
    <w:basedOn w:val="Normal"/>
    <w:uiPriority w:val="34"/>
    <w:qFormat/>
    <w:rsid w:val="00E73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12</cp:revision>
  <dcterms:created xsi:type="dcterms:W3CDTF">2024-05-19T06:36:00Z</dcterms:created>
  <dcterms:modified xsi:type="dcterms:W3CDTF">2024-10-16T00:35:00Z</dcterms:modified>
</cp:coreProperties>
</file>