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2C6" w14:textId="77777777" w:rsidR="00F6135B" w:rsidRPr="00462421" w:rsidRDefault="00F6135B" w:rsidP="00514380">
      <w:pPr>
        <w:spacing w:after="0"/>
        <w:rPr>
          <w:rFonts w:ascii="Calibri Light" w:hAnsi="Calibri Light" w:cs="Calibri Light"/>
        </w:rPr>
      </w:pPr>
    </w:p>
    <w:p w14:paraId="46321BDB" w14:textId="6ADB80EE" w:rsidR="00636711" w:rsidRPr="00462421" w:rsidRDefault="00636711" w:rsidP="00514380">
      <w:pPr>
        <w:spacing w:after="0"/>
        <w:rPr>
          <w:rFonts w:ascii="Calibri Light" w:hAnsi="Calibri Light" w:cs="Calibri Light"/>
          <w:b/>
          <w:bCs/>
          <w:sz w:val="30"/>
          <w:szCs w:val="30"/>
        </w:rPr>
      </w:pPr>
      <w:r w:rsidRPr="00462421">
        <w:rPr>
          <w:rFonts w:ascii="Calibri Light" w:hAnsi="Calibri Light" w:cs="Calibri Light"/>
          <w:b/>
          <w:bCs/>
          <w:sz w:val="30"/>
          <w:szCs w:val="30"/>
        </w:rPr>
        <w:t xml:space="preserve">CODE OF ETHICS </w:t>
      </w:r>
      <w:r w:rsidR="00913EF4" w:rsidRPr="00462421">
        <w:rPr>
          <w:rFonts w:ascii="Calibri Light" w:hAnsi="Calibri Light" w:cs="Calibri Light"/>
          <w:b/>
          <w:bCs/>
          <w:sz w:val="30"/>
          <w:szCs w:val="30"/>
        </w:rPr>
        <w:t>POLICY</w:t>
      </w:r>
    </w:p>
    <w:p w14:paraId="0B637EAC" w14:textId="77777777" w:rsidR="00636711" w:rsidRPr="00462421" w:rsidRDefault="00636711" w:rsidP="00514380">
      <w:pPr>
        <w:spacing w:after="0"/>
        <w:rPr>
          <w:rFonts w:ascii="Calibri Light" w:hAnsi="Calibri Light" w:cs="Calibri Light"/>
        </w:rPr>
      </w:pPr>
    </w:p>
    <w:p w14:paraId="161488BB" w14:textId="27523FD1" w:rsidR="00F33382" w:rsidRPr="00462421" w:rsidRDefault="00F33382" w:rsidP="00514380">
      <w:p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6241B9" wp14:editId="6B8015E5">
                <wp:simplePos x="0" y="0"/>
                <wp:positionH relativeFrom="column">
                  <wp:posOffset>-45720</wp:posOffset>
                </wp:positionH>
                <wp:positionV relativeFrom="paragraph">
                  <wp:posOffset>73660</wp:posOffset>
                </wp:positionV>
                <wp:extent cx="640715" cy="635"/>
                <wp:effectExtent l="0" t="254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8E53E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8pt" to="46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" o:allowincell="f" stroked="f" strokeweight="0"/>
            </w:pict>
          </mc:Fallback>
        </mc:AlternateContent>
      </w:r>
      <w:r w:rsidRPr="00462421">
        <w:rPr>
          <w:rFonts w:ascii="Calibri Light" w:hAnsi="Calibri Light" w:cs="Calibri Light"/>
        </w:rPr>
        <w:t xml:space="preserve">The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is committed to the adoption of ethical conduct in all areas of its responsibilities and authority. </w:t>
      </w:r>
    </w:p>
    <w:p w14:paraId="4B9799AF" w14:textId="77777777" w:rsidR="00E73301" w:rsidRPr="00462421" w:rsidRDefault="00E73301" w:rsidP="00514380">
      <w:pPr>
        <w:spacing w:after="0"/>
        <w:rPr>
          <w:rFonts w:ascii="Calibri Light" w:hAnsi="Calibri Light" w:cs="Calibri Light"/>
        </w:rPr>
      </w:pPr>
    </w:p>
    <w:p w14:paraId="2CCE2B27" w14:textId="3E490492" w:rsidR="00F33382" w:rsidRPr="00462421" w:rsidRDefault="001D2E24" w:rsidP="00514380">
      <w:p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The </w:t>
      </w:r>
      <w:r w:rsidR="00B5517F">
        <w:rPr>
          <w:rFonts w:ascii="Calibri Light" w:hAnsi="Calibri Light" w:cs="Calibri Light"/>
        </w:rPr>
        <w:t>Officers</w:t>
      </w:r>
      <w:r w:rsidR="00327F97">
        <w:rPr>
          <w:rFonts w:ascii="Calibri Light" w:hAnsi="Calibri Light" w:cs="Calibri Light"/>
        </w:rPr>
        <w:t xml:space="preserve"> of the </w:t>
      </w:r>
      <w:r w:rsidRPr="00462421">
        <w:rPr>
          <w:rFonts w:ascii="Calibri Light" w:hAnsi="Calibri Light" w:cs="Calibri Light"/>
        </w:rPr>
        <w:t xml:space="preserve">DSRHB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</w:t>
      </w:r>
      <w:r w:rsidR="00F33382" w:rsidRPr="00462421">
        <w:rPr>
          <w:rFonts w:ascii="Calibri Light" w:hAnsi="Calibri Light" w:cs="Calibri Light"/>
        </w:rPr>
        <w:t>shall:</w:t>
      </w:r>
    </w:p>
    <w:p w14:paraId="7C5A5101" w14:textId="665B098C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Act honestly and in good faith and honesty at all times in the best interests of </w:t>
      </w:r>
      <w:r w:rsidR="00E73301" w:rsidRPr="00462421">
        <w:rPr>
          <w:rFonts w:ascii="Calibri Light" w:hAnsi="Calibri Light" w:cs="Calibri Light"/>
        </w:rPr>
        <w:t xml:space="preserve">DSRHB </w:t>
      </w:r>
      <w:r w:rsidRPr="00462421">
        <w:rPr>
          <w:rFonts w:ascii="Calibri Light" w:hAnsi="Calibri Light" w:cs="Calibri Light"/>
        </w:rPr>
        <w:t>as a whole.</w:t>
      </w:r>
    </w:p>
    <w:p w14:paraId="2FE28B66" w14:textId="77777777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Declare all interests that could result in a conflict between personal and organisational priorities.</w:t>
      </w:r>
    </w:p>
    <w:p w14:paraId="210AA199" w14:textId="77777777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Exercise diligence and care in fulfilling the functions of office.</w:t>
      </w:r>
    </w:p>
    <w:p w14:paraId="2FE62062" w14:textId="56F50983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Make reasonable enquiries to ensure that </w:t>
      </w:r>
      <w:r w:rsidR="00E73301" w:rsidRPr="00462421">
        <w:rPr>
          <w:rFonts w:ascii="Calibri Light" w:hAnsi="Calibri Light" w:cs="Calibri Light"/>
        </w:rPr>
        <w:t xml:space="preserve">DSRHB </w:t>
      </w:r>
      <w:r w:rsidRPr="00462421">
        <w:rPr>
          <w:rFonts w:ascii="Calibri Light" w:hAnsi="Calibri Light" w:cs="Calibri Light"/>
        </w:rPr>
        <w:t>is operating efficiently, effectively, legally and ethically in the pursuit of its planned outcomes and strategies.</w:t>
      </w:r>
    </w:p>
    <w:p w14:paraId="2A75131D" w14:textId="0A95E82A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Maintain sufficient knowledge of </w:t>
      </w:r>
      <w:r w:rsidR="00E73301" w:rsidRPr="00462421">
        <w:rPr>
          <w:rFonts w:ascii="Calibri Light" w:hAnsi="Calibri Light" w:cs="Calibri Light"/>
        </w:rPr>
        <w:t>DSRHB’s</w:t>
      </w:r>
      <w:r w:rsidRPr="00462421">
        <w:rPr>
          <w:rFonts w:ascii="Calibri Light" w:hAnsi="Calibri Light" w:cs="Calibri Light"/>
        </w:rPr>
        <w:t xml:space="preserve"> business and performance to make informed decisions.</w:t>
      </w:r>
    </w:p>
    <w:p w14:paraId="686B0C42" w14:textId="2E9E3BA2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Not agree to </w:t>
      </w:r>
      <w:r w:rsidR="00E73301" w:rsidRPr="00462421">
        <w:rPr>
          <w:rFonts w:ascii="Calibri Light" w:hAnsi="Calibri Light" w:cs="Calibri Light"/>
        </w:rPr>
        <w:t xml:space="preserve">DSRHB </w:t>
      </w:r>
      <w:r w:rsidRPr="00462421">
        <w:rPr>
          <w:rFonts w:ascii="Calibri Light" w:hAnsi="Calibri Light" w:cs="Calibri Light"/>
        </w:rPr>
        <w:t xml:space="preserve">incurring obligations unless </w:t>
      </w:r>
      <w:r w:rsidR="00E21E6F" w:rsidRPr="00462421">
        <w:rPr>
          <w:rFonts w:ascii="Calibri Light" w:hAnsi="Calibri Light" w:cs="Calibri Light"/>
        </w:rPr>
        <w:t>they</w:t>
      </w:r>
      <w:r w:rsidRPr="00462421">
        <w:rPr>
          <w:rFonts w:ascii="Calibri Light" w:hAnsi="Calibri Light" w:cs="Calibri Light"/>
        </w:rPr>
        <w:t xml:space="preserve"> believe that such obligations can be met as and when they fall due. </w:t>
      </w:r>
    </w:p>
    <w:p w14:paraId="6DC2402D" w14:textId="0264D645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Attend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meetings and devote sufficient time to preparation for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meetings to allow for full and appropriate participation in the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>’s decision making.</w:t>
      </w:r>
    </w:p>
    <w:p w14:paraId="693B7717" w14:textId="1579722E" w:rsidR="00913EF4" w:rsidRPr="00462421" w:rsidRDefault="00913EF4" w:rsidP="00913EF4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Carry out its meetings in such a manner as to ensure fair and full participation of all officers.</w:t>
      </w:r>
    </w:p>
    <w:p w14:paraId="5024F662" w14:textId="479F97DE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Ensure scrupulous avoidance of deception, unethical practice or any other behaviour that is, or might be construed as, less than honourable in the pursuit of </w:t>
      </w:r>
      <w:r w:rsidR="00E73301" w:rsidRPr="00462421">
        <w:rPr>
          <w:rFonts w:ascii="Calibri Light" w:hAnsi="Calibri Light" w:cs="Calibri Light"/>
        </w:rPr>
        <w:t>DSRHB’s</w:t>
      </w:r>
      <w:r w:rsidRPr="00462421">
        <w:rPr>
          <w:rFonts w:ascii="Calibri Light" w:hAnsi="Calibri Light" w:cs="Calibri Light"/>
        </w:rPr>
        <w:t xml:space="preserve"> business.</w:t>
      </w:r>
    </w:p>
    <w:p w14:paraId="350CE724" w14:textId="57604398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Not disclose to any other person confidential information other than as agreed by the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or as required under law.</w:t>
      </w:r>
    </w:p>
    <w:p w14:paraId="4B0C2C3D" w14:textId="77777777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Act in accordance with their fiduciary duties, complying with the spirit as well as the letter of the law, recognising both the legal and moral duties of the role.</w:t>
      </w:r>
    </w:p>
    <w:p w14:paraId="2D0A0A09" w14:textId="090BC5E9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Abide by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decisions once reached notwithstanding a</w:t>
      </w:r>
      <w:r w:rsidR="00913EF4" w:rsidRPr="00462421">
        <w:rPr>
          <w:rFonts w:ascii="Calibri Light" w:hAnsi="Calibri Light" w:cs="Calibri Light"/>
        </w:rPr>
        <w:t>n</w:t>
      </w:r>
      <w:r w:rsidRPr="00462421">
        <w:rPr>
          <w:rFonts w:ascii="Calibri Light" w:hAnsi="Calibri Light" w:cs="Calibri Light"/>
        </w:rPr>
        <w:t xml:space="preserve"> </w:t>
      </w:r>
      <w:r w:rsidR="00913EF4" w:rsidRPr="00462421">
        <w:rPr>
          <w:rFonts w:ascii="Calibri Light" w:hAnsi="Calibri Light" w:cs="Calibri Light"/>
        </w:rPr>
        <w:t>officer</w:t>
      </w:r>
      <w:r w:rsidRPr="00462421">
        <w:rPr>
          <w:rFonts w:ascii="Calibri Light" w:hAnsi="Calibri Light" w:cs="Calibri Light"/>
        </w:rPr>
        <w:t xml:space="preserve">’s right to pursue a review or reversal of a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decision.</w:t>
      </w:r>
    </w:p>
    <w:p w14:paraId="752FC7FE" w14:textId="717CC59E" w:rsidR="00F33382" w:rsidRPr="00462421" w:rsidRDefault="00F33382" w:rsidP="00E73301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Not to make, comment, issue, authorise, offer or endorse any public criticism or statement having or designed to have an effect prejudicial to the best interests of </w:t>
      </w:r>
      <w:r w:rsidR="00E73301" w:rsidRPr="00462421">
        <w:rPr>
          <w:rFonts w:ascii="Calibri Light" w:hAnsi="Calibri Light" w:cs="Calibri Light"/>
        </w:rPr>
        <w:t>DSRHB</w:t>
      </w:r>
      <w:r w:rsidR="00913EF4" w:rsidRPr="00462421">
        <w:rPr>
          <w:rFonts w:ascii="Calibri Light" w:hAnsi="Calibri Light" w:cs="Calibri Light"/>
        </w:rPr>
        <w:t>.</w:t>
      </w:r>
    </w:p>
    <w:p w14:paraId="1A7FF83C" w14:textId="2FDAD7C2" w:rsidR="001D2E24" w:rsidRPr="00462421" w:rsidRDefault="00F33382" w:rsidP="001D2E24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Demonstrate respectful beh</w:t>
      </w:r>
      <w:r w:rsidR="00B57A6E" w:rsidRPr="00462421">
        <w:rPr>
          <w:rFonts w:ascii="Calibri Light" w:hAnsi="Calibri Light" w:cs="Calibri Light"/>
        </w:rPr>
        <w:t xml:space="preserve">aviour towards both colleagues, </w:t>
      </w:r>
      <w:r w:rsidRPr="00462421">
        <w:rPr>
          <w:rFonts w:ascii="Calibri Light" w:hAnsi="Calibri Light" w:cs="Calibri Light"/>
        </w:rPr>
        <w:t xml:space="preserve">management and those they come into contact with in the course of enacting </w:t>
      </w:r>
      <w:r w:rsidR="00913EF4" w:rsidRPr="00462421">
        <w:rPr>
          <w:rFonts w:ascii="Calibri Light" w:hAnsi="Calibri Light" w:cs="Calibri Light"/>
        </w:rPr>
        <w:t>Committee</w:t>
      </w:r>
      <w:r w:rsidRPr="00462421">
        <w:rPr>
          <w:rFonts w:ascii="Calibri Light" w:hAnsi="Calibri Light" w:cs="Calibri Light"/>
        </w:rPr>
        <w:t xml:space="preserve"> business.</w:t>
      </w:r>
    </w:p>
    <w:p w14:paraId="33865189" w14:textId="7ADA0F0A" w:rsidR="00F33382" w:rsidRPr="00462421" w:rsidRDefault="00F33382" w:rsidP="001D2E24">
      <w:pPr>
        <w:pStyle w:val="ListParagraph"/>
        <w:numPr>
          <w:ilvl w:val="0"/>
          <w:numId w:val="5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 xml:space="preserve">Make every reasonable effort to ensure that </w:t>
      </w:r>
      <w:r w:rsidR="00E73301" w:rsidRPr="00462421">
        <w:rPr>
          <w:rFonts w:ascii="Calibri Light" w:hAnsi="Calibri Light" w:cs="Calibri Light"/>
        </w:rPr>
        <w:t xml:space="preserve">DSRHB </w:t>
      </w:r>
      <w:r w:rsidRPr="00462421">
        <w:rPr>
          <w:rFonts w:ascii="Calibri Light" w:hAnsi="Calibri Light" w:cs="Calibri Light"/>
        </w:rPr>
        <w:t>does not raise community, supplier or stakeholder expectations that cannot be fulfilled.</w:t>
      </w:r>
    </w:p>
    <w:p w14:paraId="42F2BEE0" w14:textId="78B05373" w:rsidR="00F33382" w:rsidRPr="00462421" w:rsidRDefault="00F33382" w:rsidP="00E73301">
      <w:pPr>
        <w:pStyle w:val="ListParagraph"/>
        <w:numPr>
          <w:ilvl w:val="0"/>
          <w:numId w:val="6"/>
        </w:numPr>
        <w:spacing w:after="0"/>
        <w:rPr>
          <w:rFonts w:ascii="Calibri Light" w:hAnsi="Calibri Light" w:cs="Calibri Light"/>
        </w:rPr>
      </w:pPr>
      <w:r w:rsidRPr="00462421">
        <w:rPr>
          <w:rFonts w:ascii="Calibri Light" w:hAnsi="Calibri Light" w:cs="Calibri Light"/>
        </w:rPr>
        <w:t>Meet its responsibility to ensure that all staff</w:t>
      </w:r>
      <w:r w:rsidR="00913EF4" w:rsidRPr="00462421">
        <w:rPr>
          <w:rFonts w:ascii="Calibri Light" w:hAnsi="Calibri Light" w:cs="Calibri Light"/>
        </w:rPr>
        <w:t xml:space="preserve">, contractors </w:t>
      </w:r>
      <w:r w:rsidRPr="00462421">
        <w:rPr>
          <w:rFonts w:ascii="Calibri Light" w:hAnsi="Calibri Light" w:cs="Calibri Light"/>
        </w:rPr>
        <w:t xml:space="preserve">employed by </w:t>
      </w:r>
      <w:r w:rsidR="00E73301" w:rsidRPr="00462421">
        <w:rPr>
          <w:rFonts w:ascii="Calibri Light" w:hAnsi="Calibri Light" w:cs="Calibri Light"/>
        </w:rPr>
        <w:t xml:space="preserve">DSRHB </w:t>
      </w:r>
      <w:r w:rsidRPr="00462421">
        <w:rPr>
          <w:rFonts w:ascii="Calibri Light" w:hAnsi="Calibri Light" w:cs="Calibri Light"/>
        </w:rPr>
        <w:t>are treated with due respect and are provided with a working environment and working conditions that meet all reasonable standards of employment as defined in relevant workplace legislation.</w:t>
      </w:r>
    </w:p>
    <w:p w14:paraId="797A9268" w14:textId="77777777" w:rsidR="00E73301" w:rsidRPr="00462421" w:rsidRDefault="00E73301" w:rsidP="00514380">
      <w:pPr>
        <w:spacing w:after="0"/>
        <w:rPr>
          <w:rFonts w:ascii="Calibri Light" w:hAnsi="Calibri Light" w:cs="Calibri Light"/>
        </w:rPr>
      </w:pPr>
    </w:p>
    <w:p w14:paraId="700CBD2A" w14:textId="38049C42" w:rsidR="00913EF4" w:rsidRPr="00462421" w:rsidRDefault="00913EF4" w:rsidP="00514380">
      <w:pPr>
        <w:spacing w:after="0"/>
        <w:rPr>
          <w:rFonts w:ascii="Calibri Light" w:hAnsi="Calibri Light" w:cs="Calibri Light"/>
        </w:rPr>
      </w:pPr>
    </w:p>
    <w:p w14:paraId="1C2E7DCB" w14:textId="77777777" w:rsidR="00913EF4" w:rsidRPr="00462421" w:rsidRDefault="00913EF4" w:rsidP="00514380">
      <w:pPr>
        <w:spacing w:after="0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6135B" w:rsidRPr="00462421" w14:paraId="07D72A31" w14:textId="77777777" w:rsidTr="00ED74F1">
        <w:tc>
          <w:tcPr>
            <w:tcW w:w="9322" w:type="dxa"/>
          </w:tcPr>
          <w:p w14:paraId="76286C7F" w14:textId="77777777" w:rsidR="00F6135B" w:rsidRPr="00462421" w:rsidRDefault="00F6135B" w:rsidP="00514380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</w:rPr>
            </w:pPr>
            <w:r w:rsidRPr="00462421">
              <w:rPr>
                <w:rFonts w:ascii="Calibri Light" w:hAnsi="Calibri Light" w:cs="Calibri Light"/>
              </w:rPr>
              <w:t>Policy developed by: Disability Sport and Recreation Hawke’s Bay</w:t>
            </w:r>
          </w:p>
        </w:tc>
      </w:tr>
      <w:tr w:rsidR="00F6135B" w:rsidRPr="00462421" w14:paraId="453DD415" w14:textId="77777777" w:rsidTr="00ED74F1">
        <w:tc>
          <w:tcPr>
            <w:tcW w:w="9322" w:type="dxa"/>
          </w:tcPr>
          <w:p w14:paraId="647A5C8F" w14:textId="133D5B58" w:rsidR="00F6135B" w:rsidRPr="00462421" w:rsidRDefault="00F6135B" w:rsidP="00514380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</w:rPr>
            </w:pPr>
            <w:r w:rsidRPr="00462421">
              <w:rPr>
                <w:rFonts w:ascii="Calibri Light" w:hAnsi="Calibri Light" w:cs="Calibri Light"/>
              </w:rPr>
              <w:t xml:space="preserve">Date reviewed and adopted:  </w:t>
            </w:r>
            <w:r w:rsidR="00913EF4" w:rsidRPr="00462421">
              <w:rPr>
                <w:rFonts w:ascii="Calibri Light" w:hAnsi="Calibri Light" w:cs="Calibri Light"/>
              </w:rPr>
              <w:t>June</w:t>
            </w:r>
            <w:r w:rsidR="001D2E24" w:rsidRPr="00462421">
              <w:rPr>
                <w:rFonts w:ascii="Calibri Light" w:hAnsi="Calibri Light" w:cs="Calibri Light"/>
              </w:rPr>
              <w:t xml:space="preserve"> </w:t>
            </w:r>
            <w:r w:rsidRPr="00462421">
              <w:rPr>
                <w:rFonts w:ascii="Calibri Light" w:hAnsi="Calibri Light" w:cs="Calibri Light"/>
              </w:rPr>
              <w:t>2024</w:t>
            </w:r>
          </w:p>
        </w:tc>
      </w:tr>
      <w:tr w:rsidR="00F6135B" w:rsidRPr="00462421" w14:paraId="7F451F59" w14:textId="77777777" w:rsidTr="00ED74F1">
        <w:tc>
          <w:tcPr>
            <w:tcW w:w="9322" w:type="dxa"/>
          </w:tcPr>
          <w:p w14:paraId="6FFE0650" w14:textId="06452C39" w:rsidR="00F6135B" w:rsidRPr="00462421" w:rsidRDefault="00F6135B" w:rsidP="00514380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</w:rPr>
            </w:pPr>
            <w:r w:rsidRPr="00462421">
              <w:rPr>
                <w:rFonts w:ascii="Calibri Light" w:hAnsi="Calibri Light" w:cs="Calibri Light"/>
              </w:rPr>
              <w:t xml:space="preserve">Due date for Policy Review:   </w:t>
            </w:r>
            <w:r w:rsidR="00913EF4" w:rsidRPr="00462421">
              <w:rPr>
                <w:rFonts w:ascii="Calibri Light" w:hAnsi="Calibri Light" w:cs="Calibri Light"/>
              </w:rPr>
              <w:t>June</w:t>
            </w:r>
            <w:r w:rsidRPr="00462421">
              <w:rPr>
                <w:rFonts w:ascii="Calibri Light" w:hAnsi="Calibri Light" w:cs="Calibri Light"/>
              </w:rPr>
              <w:t xml:space="preserve"> 2026</w:t>
            </w:r>
          </w:p>
        </w:tc>
      </w:tr>
      <w:tr w:rsidR="00F6135B" w:rsidRPr="00462421" w14:paraId="7214F4B9" w14:textId="77777777" w:rsidTr="00ED74F1">
        <w:tc>
          <w:tcPr>
            <w:tcW w:w="9322" w:type="dxa"/>
          </w:tcPr>
          <w:p w14:paraId="19D095F1" w14:textId="4D4F74A1" w:rsidR="00F6135B" w:rsidRPr="00462421" w:rsidRDefault="00F6135B" w:rsidP="00514380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</w:rPr>
            </w:pPr>
            <w:r w:rsidRPr="00462421">
              <w:rPr>
                <w:rFonts w:ascii="Calibri Light" w:hAnsi="Calibri Light" w:cs="Calibri Light"/>
              </w:rPr>
              <w:t>File location: googledrive/policies/</w:t>
            </w:r>
            <w:r w:rsidR="00E73301" w:rsidRPr="00462421">
              <w:rPr>
                <w:rFonts w:ascii="Calibri Light" w:hAnsi="Calibri Light" w:cs="Calibri Light"/>
              </w:rPr>
              <w:t>Code of Ethics</w:t>
            </w:r>
            <w:r w:rsidR="00FB29AB">
              <w:rPr>
                <w:rFonts w:ascii="Calibri Light" w:hAnsi="Calibri Light" w:cs="Calibri Light"/>
              </w:rPr>
              <w:t xml:space="preserve"> - Committee</w:t>
            </w:r>
          </w:p>
        </w:tc>
      </w:tr>
    </w:tbl>
    <w:p w14:paraId="30BAA53F" w14:textId="77777777" w:rsidR="00A87F90" w:rsidRPr="00462421" w:rsidRDefault="00A87F90" w:rsidP="00514380">
      <w:pPr>
        <w:spacing w:after="0"/>
        <w:rPr>
          <w:rFonts w:ascii="Calibri Light" w:hAnsi="Calibri Light" w:cs="Calibri Light"/>
        </w:rPr>
      </w:pPr>
    </w:p>
    <w:sectPr w:rsidR="00A87F90" w:rsidRPr="00462421" w:rsidSect="00410C1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5746" w14:textId="77777777" w:rsidR="00AF480A" w:rsidRDefault="00AF480A" w:rsidP="00F6135B">
      <w:pPr>
        <w:spacing w:after="0" w:line="240" w:lineRule="auto"/>
      </w:pPr>
      <w:r>
        <w:separator/>
      </w:r>
    </w:p>
  </w:endnote>
  <w:endnote w:type="continuationSeparator" w:id="0">
    <w:p w14:paraId="20C43A1D" w14:textId="77777777" w:rsidR="00AF480A" w:rsidRDefault="00AF480A" w:rsidP="00F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0A7F" w14:textId="77777777" w:rsidR="00AF480A" w:rsidRDefault="00AF480A" w:rsidP="00F6135B">
      <w:pPr>
        <w:spacing w:after="0" w:line="240" w:lineRule="auto"/>
      </w:pPr>
      <w:r>
        <w:separator/>
      </w:r>
    </w:p>
  </w:footnote>
  <w:footnote w:type="continuationSeparator" w:id="0">
    <w:p w14:paraId="3B9DD979" w14:textId="77777777" w:rsidR="00AF480A" w:rsidRDefault="00AF480A" w:rsidP="00F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3EB1" w14:textId="03A9202C" w:rsidR="00F6135B" w:rsidRDefault="00F613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43E432" wp14:editId="0DBAB245">
          <wp:simplePos x="0" y="0"/>
          <wp:positionH relativeFrom="column">
            <wp:posOffset>5186855</wp:posOffset>
          </wp:positionH>
          <wp:positionV relativeFrom="paragraph">
            <wp:posOffset>30830</wp:posOffset>
          </wp:positionV>
          <wp:extent cx="1304290" cy="752431"/>
          <wp:effectExtent l="0" t="0" r="0" b="0"/>
          <wp:wrapSquare wrapText="bothSides" distT="0" distB="0" distL="114300" distR="114300"/>
          <wp:docPr id="1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4E1B"/>
    <w:multiLevelType w:val="hybridMultilevel"/>
    <w:tmpl w:val="60EC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4A57"/>
    <w:multiLevelType w:val="hybridMultilevel"/>
    <w:tmpl w:val="3BE06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17AF"/>
    <w:multiLevelType w:val="hybridMultilevel"/>
    <w:tmpl w:val="B238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B6E6C25"/>
    <w:multiLevelType w:val="hybridMultilevel"/>
    <w:tmpl w:val="27D6A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967994">
    <w:abstractNumId w:val="1"/>
  </w:num>
  <w:num w:numId="2" w16cid:durableId="2001033389">
    <w:abstractNumId w:val="4"/>
  </w:num>
  <w:num w:numId="3" w16cid:durableId="43717711">
    <w:abstractNumId w:val="3"/>
  </w:num>
  <w:num w:numId="4" w16cid:durableId="1369840806">
    <w:abstractNumId w:val="3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39773269">
    <w:abstractNumId w:val="2"/>
  </w:num>
  <w:num w:numId="6" w16cid:durableId="131314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1"/>
    <w:rsid w:val="000279E5"/>
    <w:rsid w:val="000A6B02"/>
    <w:rsid w:val="00154A8D"/>
    <w:rsid w:val="001D2E24"/>
    <w:rsid w:val="00277CC2"/>
    <w:rsid w:val="00327F97"/>
    <w:rsid w:val="0038659F"/>
    <w:rsid w:val="003E7165"/>
    <w:rsid w:val="00410C14"/>
    <w:rsid w:val="00462421"/>
    <w:rsid w:val="00502C43"/>
    <w:rsid w:val="00514380"/>
    <w:rsid w:val="00585BA0"/>
    <w:rsid w:val="00636711"/>
    <w:rsid w:val="00777CB6"/>
    <w:rsid w:val="007E5294"/>
    <w:rsid w:val="00877460"/>
    <w:rsid w:val="008F4375"/>
    <w:rsid w:val="008F7B67"/>
    <w:rsid w:val="009016A3"/>
    <w:rsid w:val="00913EF4"/>
    <w:rsid w:val="00A273B4"/>
    <w:rsid w:val="00A87F90"/>
    <w:rsid w:val="00AF480A"/>
    <w:rsid w:val="00B5517F"/>
    <w:rsid w:val="00B57A6E"/>
    <w:rsid w:val="00E1486B"/>
    <w:rsid w:val="00E21E6F"/>
    <w:rsid w:val="00E73301"/>
    <w:rsid w:val="00EC7AEC"/>
    <w:rsid w:val="00ED6BBA"/>
    <w:rsid w:val="00F33382"/>
    <w:rsid w:val="00F6135B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C688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F33382"/>
    <w:pPr>
      <w:keepNext/>
      <w:pBdr>
        <w:bottom w:val="single" w:sz="4" w:space="1" w:color="auto"/>
      </w:pBdr>
      <w:tabs>
        <w:tab w:val="num" w:pos="720"/>
      </w:tabs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5B"/>
  </w:style>
  <w:style w:type="paragraph" w:styleId="Footer">
    <w:name w:val="footer"/>
    <w:basedOn w:val="Normal"/>
    <w:link w:val="Foot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5B"/>
  </w:style>
  <w:style w:type="paragraph" w:styleId="ListParagraph">
    <w:name w:val="List Paragraph"/>
    <w:basedOn w:val="Normal"/>
    <w:uiPriority w:val="34"/>
    <w:qFormat/>
    <w:rsid w:val="00E73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11</cp:revision>
  <dcterms:created xsi:type="dcterms:W3CDTF">2024-05-04T07:24:00Z</dcterms:created>
  <dcterms:modified xsi:type="dcterms:W3CDTF">2024-06-18T04:02:00Z</dcterms:modified>
</cp:coreProperties>
</file>